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B1" w:rsidRDefault="00563DDE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>
        <w:rPr>
          <w:rFonts w:ascii="Century" w:hAnsi="Century" w:cs="Times New Roman"/>
          <w:sz w:val="24"/>
        </w:rPr>
        <w:t>〔</w:t>
      </w:r>
      <w:r>
        <w:rPr>
          <w:rFonts w:cs="Times New Roman"/>
          <w:sz w:val="24"/>
        </w:rPr>
        <w:t>第11</w:t>
      </w:r>
      <w:r>
        <w:rPr>
          <w:rFonts w:ascii="Century" w:hAnsi="Century" w:cs="Times New Roman"/>
          <w:sz w:val="24"/>
        </w:rPr>
        <w:t>条〕</w:t>
      </w:r>
      <w:r>
        <w:rPr>
          <w:rFonts w:cs="ＭＳ 明朝"/>
          <w:color w:val="000000"/>
          <w:sz w:val="18"/>
        </w:rPr>
        <w:t>（平6藏厚水通産運令2・一部改正）</w:t>
      </w:r>
    </w:p>
    <w:p w:rsidR="00B128B1" w:rsidRDefault="00563DDE">
      <w:pPr>
        <w:widowControl/>
        <w:spacing w:line="259" w:lineRule="auto"/>
        <w:ind w:left="168"/>
        <w:jc w:val="center"/>
        <w:rPr>
          <w:rFonts w:cs="Calibri"/>
          <w:color w:val="000000"/>
          <w:sz w:val="22"/>
        </w:rPr>
      </w:pPr>
      <w:r>
        <w:rPr>
          <w:rFonts w:cs="ＭＳ 明朝"/>
          <w:color w:val="000000"/>
          <w:sz w:val="24"/>
        </w:rPr>
        <w:t>特 定 工 場 承 継 届 出 書</w:t>
      </w:r>
    </w:p>
    <w:p w:rsidR="00B128B1" w:rsidRDefault="00563DDE">
      <w:pPr>
        <w:widowControl/>
        <w:spacing w:after="93" w:line="244" w:lineRule="auto"/>
        <w:ind w:left="2092" w:right="300"/>
        <w:jc w:val="right"/>
        <w:rPr>
          <w:rFonts w:cs="ＭＳ 明朝"/>
          <w:color w:val="000000"/>
          <w:sz w:val="24"/>
        </w:rPr>
      </w:pPr>
      <w:r>
        <w:rPr>
          <w:rFonts w:cs="ＭＳ 明朝"/>
          <w:color w:val="000000"/>
          <w:sz w:val="24"/>
        </w:rPr>
        <w:t>年</w:t>
      </w:r>
      <w:r>
        <w:rPr>
          <w:rFonts w:cs="ＭＳ 明朝"/>
          <w:color w:val="000000"/>
          <w:sz w:val="24"/>
        </w:rPr>
        <w:tab/>
        <w:t xml:space="preserve">　月</w:t>
      </w:r>
      <w:r>
        <w:rPr>
          <w:rFonts w:cs="ＭＳ 明朝"/>
          <w:color w:val="000000"/>
          <w:sz w:val="24"/>
        </w:rPr>
        <w:tab/>
        <w:t>日</w:t>
      </w:r>
    </w:p>
    <w:p w:rsidR="00B128B1" w:rsidRDefault="00C6760A">
      <w:pPr>
        <w:widowControl/>
        <w:spacing w:after="93" w:line="244" w:lineRule="auto"/>
        <w:ind w:right="300"/>
        <w:jc w:val="left"/>
        <w:rPr>
          <w:rFonts w:cs="Calibri"/>
          <w:color w:val="000000"/>
          <w:sz w:val="22"/>
        </w:rPr>
      </w:pPr>
      <w:r>
        <w:rPr>
          <w:rFonts w:cs="ＭＳ 明朝"/>
          <w:color w:val="000000"/>
          <w:sz w:val="24"/>
        </w:rPr>
        <w:t xml:space="preserve">　　　　　　　　</w:t>
      </w:r>
      <w:r w:rsidR="00563DDE">
        <w:rPr>
          <w:rFonts w:cs="ＭＳ 明朝"/>
          <w:color w:val="000000"/>
          <w:sz w:val="24"/>
        </w:rPr>
        <w:t xml:space="preserve">　殿</w:t>
      </w:r>
    </w:p>
    <w:p w:rsidR="00C6760A" w:rsidRPr="00C6760A" w:rsidRDefault="008702A7" w:rsidP="00C6760A">
      <w:pPr>
        <w:widowControl/>
        <w:wordWrap w:val="0"/>
        <w:spacing w:line="259" w:lineRule="auto"/>
        <w:ind w:firstLine="67"/>
        <w:jc w:val="right"/>
        <w:rPr>
          <w:rFonts w:cs="ＭＳ 明朝"/>
          <w:color w:val="000000"/>
          <w:sz w:val="22"/>
        </w:rPr>
      </w:pPr>
      <w:r>
        <w:rPr>
          <w:rFonts w:cs="ＭＳ 明朝" w:hint="eastAsia"/>
          <w:color w:val="000000"/>
          <w:sz w:val="22"/>
        </w:rPr>
        <w:t xml:space="preserve">  </w:t>
      </w:r>
      <w:r w:rsidR="00563DDE" w:rsidRPr="00C6760A">
        <w:rPr>
          <w:rFonts w:cs="ＭＳ 明朝" w:hint="eastAsia"/>
          <w:color w:val="000000"/>
          <w:sz w:val="22"/>
        </w:rPr>
        <w:t>（</w:t>
      </w:r>
      <w:r w:rsidR="00563DDE" w:rsidRPr="00C6760A">
        <w:rPr>
          <w:rFonts w:cs="ＭＳ 明朝"/>
          <w:color w:val="000000"/>
          <w:sz w:val="22"/>
        </w:rPr>
        <w:t>届出者</w:t>
      </w:r>
      <w:r w:rsidR="00563DDE" w:rsidRPr="00C6760A">
        <w:rPr>
          <w:rFonts w:cs="ＭＳ 明朝" w:hint="eastAsia"/>
          <w:color w:val="000000"/>
          <w:sz w:val="22"/>
        </w:rPr>
        <w:t xml:space="preserve">）　　</w:t>
      </w:r>
      <w:r w:rsidR="00563DDE" w:rsidRPr="00C6760A">
        <w:rPr>
          <w:rFonts w:cs="ＭＳ 明朝"/>
          <w:color w:val="000000"/>
          <w:sz w:val="22"/>
        </w:rPr>
        <w:t xml:space="preserve">　　</w:t>
      </w:r>
      <w:r w:rsidR="00C6760A">
        <w:rPr>
          <w:rFonts w:cs="ＭＳ 明朝" w:hint="eastAsia"/>
          <w:color w:val="000000"/>
          <w:sz w:val="22"/>
        </w:rPr>
        <w:t xml:space="preserve">　　　　　　　　　　 </w:t>
      </w:r>
    </w:p>
    <w:p w:rsidR="00B128B1" w:rsidRPr="00C6760A" w:rsidRDefault="00563DDE">
      <w:pPr>
        <w:widowControl/>
        <w:spacing w:after="160" w:line="259" w:lineRule="auto"/>
        <w:ind w:left="993"/>
        <w:jc w:val="right"/>
        <w:rPr>
          <w:rFonts w:cs="Calibri"/>
          <w:color w:val="000000"/>
          <w:sz w:val="22"/>
        </w:rPr>
      </w:pPr>
      <w:r w:rsidRPr="00C6760A">
        <w:rPr>
          <w:rFonts w:cs="ＭＳ 明朝"/>
          <w:color w:val="000000"/>
          <w:sz w:val="22"/>
        </w:rPr>
        <w:t xml:space="preserve">　　　</w:t>
      </w:r>
    </w:p>
    <w:p w:rsidR="008702A7" w:rsidRDefault="00563DDE" w:rsidP="008702A7">
      <w:pPr>
        <w:snapToGrid w:val="0"/>
        <w:spacing w:before="240" w:after="240" w:line="240" w:lineRule="exact"/>
        <w:ind w:right="880" w:firstLineChars="1200" w:firstLine="2640"/>
        <w:rPr>
          <w:sz w:val="22"/>
        </w:rPr>
      </w:pPr>
      <w:r w:rsidRPr="00C6760A">
        <w:rPr>
          <w:rFonts w:cs="Calibri"/>
          <w:color w:val="000000"/>
          <w:sz w:val="22"/>
        </w:rPr>
        <w:tab/>
      </w:r>
      <w:r w:rsidR="008702A7">
        <w:rPr>
          <w:rFonts w:cs="Calibri"/>
          <w:color w:val="000000"/>
          <w:sz w:val="22"/>
        </w:rPr>
        <w:t xml:space="preserve">        </w:t>
      </w:r>
      <w:r w:rsidR="008702A7">
        <w:rPr>
          <w:sz w:val="22"/>
        </w:rPr>
        <w:t xml:space="preserve">（担当者）　</w:t>
      </w:r>
    </w:p>
    <w:p w:rsidR="008702A7" w:rsidRDefault="008702A7" w:rsidP="008702A7">
      <w:pPr>
        <w:wordWrap w:val="0"/>
        <w:snapToGrid w:val="0"/>
        <w:spacing w:before="240" w:after="240" w:line="240" w:lineRule="exact"/>
        <w:ind w:firstLine="3907"/>
        <w:jc w:val="right"/>
        <w:rPr>
          <w:rFonts w:hint="eastAsia"/>
          <w:sz w:val="22"/>
        </w:rPr>
      </w:pPr>
      <w:r>
        <w:rPr>
          <w:sz w:val="22"/>
        </w:rPr>
        <w:t xml:space="preserve">      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bookmarkStart w:id="0" w:name="_GoBack"/>
      <w:bookmarkEnd w:id="0"/>
      <w:r>
        <w:rPr>
          <w:sz w:val="22"/>
        </w:rPr>
        <w:t xml:space="preserve"> </w:t>
      </w:r>
      <w:r>
        <w:rPr>
          <w:rFonts w:hint="eastAsia"/>
          <w:sz w:val="22"/>
        </w:rPr>
        <w:t>電話：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  </w:t>
      </w:r>
      <w:r>
        <w:rPr>
          <w:sz w:val="22"/>
        </w:rPr>
        <w:tab/>
        <w:t xml:space="preserve">　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　　)</w:t>
      </w:r>
    </w:p>
    <w:p w:rsidR="00B128B1" w:rsidRPr="008702A7" w:rsidRDefault="00B128B1">
      <w:pPr>
        <w:widowControl/>
        <w:spacing w:after="160" w:line="259" w:lineRule="auto"/>
        <w:jc w:val="right"/>
        <w:rPr>
          <w:rFonts w:cs="Calibri"/>
          <w:color w:val="000000"/>
          <w:sz w:val="22"/>
        </w:rPr>
      </w:pPr>
    </w:p>
    <w:p w:rsidR="00B128B1" w:rsidRDefault="00563DDE">
      <w:pPr>
        <w:widowControl/>
        <w:spacing w:after="160" w:line="259" w:lineRule="auto"/>
        <w:ind w:firstLine="280"/>
        <w:jc w:val="left"/>
        <w:rPr>
          <w:rFonts w:cs="Calibri"/>
          <w:color w:val="000000"/>
          <w:sz w:val="22"/>
        </w:rPr>
      </w:pPr>
      <w:r>
        <w:rPr>
          <w:rFonts w:cs="ＭＳ 明朝"/>
          <w:color w:val="000000"/>
          <w:sz w:val="24"/>
        </w:rPr>
        <w:t>特定工場に係る届出をした者の地位を承継したので、工場立地法第13条第３項の規定により、次のとおり届け出ます。</w:t>
      </w:r>
    </w:p>
    <w:tbl>
      <w:tblPr>
        <w:tblStyle w:val="TableGrid2"/>
        <w:tblW w:w="9356" w:type="dxa"/>
        <w:tblInd w:w="128" w:type="dxa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1229"/>
        <w:gridCol w:w="1743"/>
        <w:gridCol w:w="2804"/>
        <w:gridCol w:w="1481"/>
        <w:gridCol w:w="2099"/>
      </w:tblGrid>
      <w:tr w:rsidR="00B128B1">
        <w:trPr>
          <w:trHeight w:val="545"/>
        </w:trPr>
        <w:tc>
          <w:tcPr>
            <w:tcW w:w="70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B128B1" w:rsidRDefault="00563DDE">
            <w:pPr>
              <w:widowControl/>
              <w:spacing w:line="259" w:lineRule="auto"/>
              <w:jc w:val="center"/>
              <w:rPr>
                <w:rFonts w:cs="ＭＳ 明朝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被承</w:t>
            </w:r>
          </w:p>
          <w:p w:rsidR="00B128B1" w:rsidRDefault="00563DDE">
            <w:pPr>
              <w:widowControl/>
              <w:spacing w:line="259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継者</w:t>
            </w:r>
          </w:p>
        </w:tc>
        <w:tc>
          <w:tcPr>
            <w:tcW w:w="184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B128B1" w:rsidRDefault="00563DDE">
            <w:pPr>
              <w:widowControl/>
              <w:spacing w:line="259" w:lineRule="auto"/>
              <w:jc w:val="left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  <w:tr w:rsidR="00B128B1">
        <w:trPr>
          <w:trHeight w:val="518"/>
        </w:trPr>
        <w:tc>
          <w:tcPr>
            <w:tcW w:w="70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B128B1" w:rsidRDefault="00563DDE">
            <w:pPr>
              <w:widowControl/>
              <w:spacing w:line="259" w:lineRule="auto"/>
              <w:jc w:val="left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  <w:tr w:rsidR="00B128B1">
        <w:trPr>
          <w:trHeight w:val="515"/>
        </w:trPr>
        <w:tc>
          <w:tcPr>
            <w:tcW w:w="2551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8B1" w:rsidRDefault="00563DDE">
            <w:pPr>
              <w:widowControl/>
              <w:spacing w:line="259" w:lineRule="auto"/>
              <w:jc w:val="left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1" w:type="dxa"/>
            <w:vMerge w:val="restart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B128B1" w:rsidRDefault="00563DDE">
            <w:pPr>
              <w:widowControl/>
              <w:spacing w:line="259" w:lineRule="auto"/>
              <w:ind w:right="-105"/>
              <w:jc w:val="left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  <w:tr w:rsidR="00B128B1">
        <w:trPr>
          <w:trHeight w:val="515"/>
        </w:trPr>
        <w:tc>
          <w:tcPr>
            <w:tcW w:w="2551" w:type="dxa"/>
            <w:gridSpan w:val="2"/>
            <w:vMerge/>
            <w:tcBorders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  <w:tc>
          <w:tcPr>
            <w:tcW w:w="3001" w:type="dxa"/>
            <w:vMerge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B128B1" w:rsidRDefault="00563DDE">
            <w:pPr>
              <w:widowControl/>
              <w:spacing w:line="259" w:lineRule="auto"/>
              <w:jc w:val="left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承継の原因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  <w:tr w:rsidR="00B128B1">
        <w:trPr>
          <w:trHeight w:val="492"/>
        </w:trPr>
        <w:tc>
          <w:tcPr>
            <w:tcW w:w="255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128B1" w:rsidRDefault="00563DDE">
            <w:pPr>
              <w:widowControl/>
              <w:spacing w:line="259" w:lineRule="auto"/>
              <w:jc w:val="left"/>
              <w:rPr>
                <w:rFonts w:cs="Calibri"/>
                <w:color w:val="000000"/>
                <w:sz w:val="22"/>
              </w:rPr>
            </w:pPr>
            <w:r>
              <w:rPr>
                <w:rFonts w:cs="ＭＳ 明朝"/>
                <w:color w:val="000000"/>
                <w:sz w:val="22"/>
              </w:rPr>
              <w:t>※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整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理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番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号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128B1" w:rsidRDefault="00563DDE">
            <w:pPr>
              <w:widowControl/>
              <w:spacing w:line="259" w:lineRule="auto"/>
              <w:jc w:val="left"/>
              <w:rPr>
                <w:rFonts w:cs="Calibri"/>
                <w:color w:val="000000"/>
                <w:sz w:val="22"/>
              </w:rPr>
            </w:pPr>
            <w:r>
              <w:rPr>
                <w:rFonts w:cs="ＭＳ 明朝"/>
                <w:color w:val="000000"/>
                <w:sz w:val="22"/>
              </w:rPr>
              <w:t>※</w:t>
            </w:r>
            <w:r>
              <w:rPr>
                <w:rFonts w:ascii="Century" w:hAnsi="Century" w:cs="ＭＳ 明朝"/>
                <w:color w:val="000000"/>
                <w:sz w:val="22"/>
              </w:rPr>
              <w:t>受理年月日</w:t>
            </w:r>
          </w:p>
        </w:tc>
        <w:tc>
          <w:tcPr>
            <w:tcW w:w="22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  <w:tr w:rsidR="00B128B1">
        <w:trPr>
          <w:cantSplit/>
          <w:trHeight w:val="2059"/>
        </w:trPr>
        <w:tc>
          <w:tcPr>
            <w:tcW w:w="709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</w:tcPr>
          <w:p w:rsidR="00B128B1" w:rsidRDefault="00563DDE">
            <w:pPr>
              <w:widowControl/>
              <w:spacing w:after="662" w:line="276" w:lineRule="auto"/>
              <w:ind w:left="113" w:right="113"/>
              <w:jc w:val="left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 xml:space="preserve">※ </w:t>
            </w:r>
            <w:r>
              <w:rPr>
                <w:rFonts w:ascii="Century" w:hAnsi="Century" w:cs="ＭＳ 明朝"/>
                <w:color w:val="000000"/>
                <w:sz w:val="22"/>
              </w:rPr>
              <w:t>備　考</w:t>
            </w:r>
          </w:p>
        </w:tc>
        <w:tc>
          <w:tcPr>
            <w:tcW w:w="8646" w:type="dxa"/>
            <w:gridSpan w:val="4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128B1" w:rsidRDefault="00B128B1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</w:tbl>
    <w:p w:rsidR="00B128B1" w:rsidRDefault="00563DDE">
      <w:pPr>
        <w:widowControl/>
        <w:spacing w:after="3" w:line="259" w:lineRule="auto"/>
        <w:ind w:left="290" w:hanging="10"/>
        <w:jc w:val="left"/>
        <w:rPr>
          <w:rFonts w:cs="Calibri"/>
          <w:color w:val="000000"/>
          <w:sz w:val="22"/>
        </w:rPr>
      </w:pPr>
      <w:r>
        <w:rPr>
          <w:rFonts w:cs="ＭＳ 明朝"/>
          <w:color w:val="000000"/>
          <w:sz w:val="24"/>
        </w:rPr>
        <w:t>備考</w:t>
      </w:r>
      <w:r>
        <w:rPr>
          <w:rFonts w:cs="Calibri"/>
          <w:color w:val="000000"/>
          <w:sz w:val="22"/>
        </w:rPr>
        <w:t xml:space="preserve">　１　</w:t>
      </w:r>
      <w:r>
        <w:rPr>
          <w:rFonts w:cs="ＭＳ 明朝"/>
          <w:color w:val="000000"/>
          <w:sz w:val="24"/>
        </w:rPr>
        <w:t>※印の欄には、記載しないこと。</w:t>
      </w:r>
    </w:p>
    <w:p w:rsidR="00B128B1" w:rsidRDefault="00563DDE">
      <w:pPr>
        <w:widowControl/>
        <w:spacing w:after="3" w:line="259" w:lineRule="auto"/>
        <w:ind w:firstLine="9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cs="ＭＳ 明朝"/>
          <w:color w:val="000000"/>
          <w:sz w:val="24"/>
        </w:rPr>
        <w:t>２　用紙の大きさは</w:t>
      </w:r>
      <w:r>
        <w:rPr>
          <w:rFonts w:cs="ＭＳ 明朝"/>
          <w:sz w:val="24"/>
        </w:rPr>
        <w:t>、日本産業規格Ａ４とす</w:t>
      </w:r>
      <w:r>
        <w:rPr>
          <w:rFonts w:cs="ＭＳ 明朝"/>
          <w:color w:val="000000"/>
          <w:sz w:val="24"/>
        </w:rPr>
        <w:t>ること。</w:t>
      </w:r>
    </w:p>
    <w:p w:rsidR="00B128B1" w:rsidRDefault="00B128B1"/>
    <w:sectPr w:rsidR="00B128B1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A7" w:rsidRDefault="008702A7" w:rsidP="008702A7">
      <w:r>
        <w:separator/>
      </w:r>
    </w:p>
  </w:endnote>
  <w:endnote w:type="continuationSeparator" w:id="0">
    <w:p w:rsidR="008702A7" w:rsidRDefault="008702A7" w:rsidP="0087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A7" w:rsidRDefault="008702A7" w:rsidP="008702A7">
      <w:r>
        <w:separator/>
      </w:r>
    </w:p>
  </w:footnote>
  <w:footnote w:type="continuationSeparator" w:id="0">
    <w:p w:rsidR="008702A7" w:rsidRDefault="008702A7" w:rsidP="0087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B1"/>
    <w:rsid w:val="00563DDE"/>
    <w:rsid w:val="008702A7"/>
    <w:rsid w:val="00B128B1"/>
    <w:rsid w:val="00C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4F837"/>
  <w15:docId w15:val="{0DB39FE2-CFB7-4020-B851-F91193DD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</w:style>
  <w:style w:type="table" w:customStyle="1" w:styleId="TableGrid2">
    <w:name w:val="TableGrid2"/>
    <w:rsid w:val="005C31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70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02A7"/>
  </w:style>
  <w:style w:type="paragraph" w:styleId="aa">
    <w:name w:val="footer"/>
    <w:basedOn w:val="a"/>
    <w:link w:val="ab"/>
    <w:uiPriority w:val="99"/>
    <w:unhideWhenUsed/>
    <w:rsid w:val="008702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半田市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dc:description/>
  <cp:lastModifiedBy>半田市</cp:lastModifiedBy>
  <cp:revision>4</cp:revision>
  <dcterms:created xsi:type="dcterms:W3CDTF">2022-02-15T02:28:00Z</dcterms:created>
  <dcterms:modified xsi:type="dcterms:W3CDTF">2022-02-16T01:23:00Z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半田市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