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88" w:rsidRPr="00731B88" w:rsidRDefault="00250C8F" w:rsidP="00731B88">
      <w:pPr>
        <w:snapToGrid w:val="0"/>
        <w:rPr>
          <w:rFonts w:ascii="Meiryo UI" w:eastAsia="Meiryo UI" w:hAnsi="Meiryo UI"/>
          <w:lang w:eastAsia="zh-TW"/>
        </w:rPr>
      </w:pPr>
      <w:bookmarkStart w:id="0" w:name="_Hlk531788332"/>
      <w:r w:rsidRPr="00731B88">
        <w:rPr>
          <w:rFonts w:ascii="Meiryo UI" w:eastAsia="Meiryo UI" w:hAnsi="Meiryo UI" w:hint="eastAsia"/>
          <w:lang w:eastAsia="zh-TW"/>
        </w:rPr>
        <w:t>様式第１号</w:t>
      </w:r>
      <w:r w:rsidR="00962439" w:rsidRPr="00731B88">
        <w:rPr>
          <w:rFonts w:ascii="Meiryo UI" w:eastAsia="Meiryo UI" w:hAnsi="Meiryo UI" w:hint="eastAsia"/>
          <w:lang w:eastAsia="zh-TW"/>
        </w:rPr>
        <w:t>（第</w:t>
      </w:r>
      <w:r w:rsidR="00835D8A">
        <w:rPr>
          <w:rFonts w:ascii="Meiryo UI" w:eastAsia="Meiryo UI" w:hAnsi="Meiryo UI" w:hint="eastAsia"/>
          <w:lang w:eastAsia="zh-TW"/>
        </w:rPr>
        <w:t>４</w:t>
      </w:r>
      <w:r w:rsidR="00962439" w:rsidRPr="00731B88">
        <w:rPr>
          <w:rFonts w:ascii="Meiryo UI" w:eastAsia="Meiryo UI" w:hAnsi="Meiryo UI" w:hint="eastAsia"/>
          <w:lang w:eastAsia="zh-TW"/>
        </w:rPr>
        <w:t>条</w:t>
      </w:r>
      <w:r w:rsidRPr="00731B88">
        <w:rPr>
          <w:rFonts w:ascii="Meiryo UI" w:eastAsia="Meiryo UI" w:hAnsi="Meiryo UI" w:hint="eastAsia"/>
          <w:lang w:eastAsia="zh-TW"/>
        </w:rPr>
        <w:t>関係</w:t>
      </w:r>
      <w:r w:rsidR="00962439" w:rsidRPr="00731B88">
        <w:rPr>
          <w:rFonts w:ascii="Meiryo UI" w:eastAsia="Meiryo UI" w:hAnsi="Meiryo UI" w:hint="eastAsia"/>
          <w:lang w:eastAsia="zh-TW"/>
        </w:rPr>
        <w:t>）</w:t>
      </w:r>
      <w:bookmarkEnd w:id="0"/>
    </w:p>
    <w:p w:rsidR="00133DCB" w:rsidRPr="00731B88" w:rsidRDefault="00731B88" w:rsidP="00731B88">
      <w:pPr>
        <w:snapToGrid w:val="0"/>
        <w:jc w:val="right"/>
        <w:rPr>
          <w:rFonts w:ascii="Meiryo UI" w:eastAsia="Meiryo UI" w:hAnsi="Meiryo UI"/>
          <w:kern w:val="0"/>
          <w:szCs w:val="20"/>
          <w:lang w:eastAsia="zh-TW"/>
        </w:rPr>
      </w:pPr>
      <w:r>
        <w:rPr>
          <w:rFonts w:ascii="Meiryo UI" w:eastAsia="Meiryo UI" w:hAnsi="Meiryo UI" w:hint="eastAsia"/>
          <w:kern w:val="0"/>
          <w:lang w:eastAsia="zh-TW"/>
        </w:rPr>
        <w:t xml:space="preserve">　</w:t>
      </w:r>
      <w:r w:rsidRPr="00731B88">
        <w:rPr>
          <w:rFonts w:ascii="Meiryo UI" w:eastAsia="Meiryo UI" w:hAnsi="Meiryo UI" w:hint="eastAsia"/>
          <w:kern w:val="0"/>
          <w:lang w:eastAsia="zh-TW"/>
        </w:rPr>
        <w:t xml:space="preserve">　　</w:t>
      </w:r>
      <w:r w:rsidR="00133DCB" w:rsidRPr="00731B88">
        <w:rPr>
          <w:rFonts w:ascii="Meiryo UI" w:eastAsia="Meiryo UI" w:hAnsi="Meiryo UI" w:hint="eastAsia"/>
          <w:kern w:val="0"/>
          <w:lang w:eastAsia="zh-TW"/>
        </w:rPr>
        <w:t>年</w:t>
      </w:r>
      <w:r>
        <w:rPr>
          <w:rFonts w:ascii="Meiryo UI" w:eastAsia="Meiryo UI" w:hAnsi="Meiryo UI" w:hint="eastAsia"/>
          <w:kern w:val="0"/>
          <w:lang w:eastAsia="zh-TW"/>
        </w:rPr>
        <w:t xml:space="preserve">　</w:t>
      </w:r>
      <w:r w:rsidR="00133DCB" w:rsidRPr="00731B88">
        <w:rPr>
          <w:rFonts w:ascii="Meiryo UI" w:eastAsia="Meiryo UI" w:hAnsi="Meiryo UI" w:hint="eastAsia"/>
          <w:kern w:val="0"/>
          <w:lang w:eastAsia="zh-TW"/>
        </w:rPr>
        <w:t xml:space="preserve">　　月　</w:t>
      </w:r>
      <w:r>
        <w:rPr>
          <w:rFonts w:ascii="Meiryo UI" w:eastAsia="Meiryo UI" w:hAnsi="Meiryo UI" w:hint="eastAsia"/>
          <w:kern w:val="0"/>
          <w:lang w:eastAsia="zh-TW"/>
        </w:rPr>
        <w:t xml:space="preserve">　</w:t>
      </w:r>
      <w:r w:rsidR="00133DCB" w:rsidRPr="00731B88">
        <w:rPr>
          <w:rFonts w:ascii="Meiryo UI" w:eastAsia="Meiryo UI" w:hAnsi="Meiryo UI" w:hint="eastAsia"/>
          <w:kern w:val="0"/>
          <w:lang w:eastAsia="zh-TW"/>
        </w:rPr>
        <w:t xml:space="preserve">　日　</w:t>
      </w:r>
    </w:p>
    <w:p w:rsidR="00133DCB" w:rsidRPr="00731B88" w:rsidRDefault="00133DCB" w:rsidP="00731B88">
      <w:pPr>
        <w:snapToGrid w:val="0"/>
        <w:ind w:right="896"/>
        <w:rPr>
          <w:rFonts w:ascii="Meiryo UI" w:eastAsia="Meiryo UI" w:hAnsi="Meiryo UI"/>
          <w:kern w:val="0"/>
          <w:lang w:eastAsia="zh-TW"/>
        </w:rPr>
      </w:pPr>
    </w:p>
    <w:p w:rsidR="00133DCB" w:rsidRPr="00BF43B2" w:rsidRDefault="00731B88" w:rsidP="00731B88">
      <w:pPr>
        <w:snapToGrid w:val="0"/>
        <w:ind w:firstLineChars="100" w:firstLine="224"/>
        <w:jc w:val="left"/>
        <w:rPr>
          <w:rFonts w:ascii="Meiryo UI" w:eastAsia="Meiryo UI" w:hAnsi="Meiryo UI"/>
          <w:kern w:val="0"/>
          <w:lang w:eastAsia="zh-TW"/>
        </w:rPr>
      </w:pPr>
      <w:r w:rsidRPr="00BF43B2">
        <w:rPr>
          <w:rFonts w:ascii="Meiryo UI" w:eastAsia="Meiryo UI" w:hAnsi="Meiryo UI" w:hint="eastAsia"/>
          <w:kern w:val="0"/>
          <w:lang w:eastAsia="zh-TW"/>
        </w:rPr>
        <w:t>半田市長　殿</w:t>
      </w:r>
    </w:p>
    <w:p w:rsidR="00133DCB" w:rsidRPr="00731B88" w:rsidRDefault="00133DCB" w:rsidP="00731B88">
      <w:pPr>
        <w:snapToGrid w:val="0"/>
        <w:rPr>
          <w:rFonts w:ascii="Meiryo UI" w:eastAsia="Meiryo UI" w:hAnsi="Meiryo UI"/>
          <w:kern w:val="0"/>
          <w:lang w:eastAsia="zh-TW"/>
        </w:rPr>
      </w:pPr>
    </w:p>
    <w:p w:rsidR="00133DCB" w:rsidRDefault="00133DCB" w:rsidP="00731B88">
      <w:pPr>
        <w:snapToGrid w:val="0"/>
        <w:ind w:firstLineChars="2100" w:firstLine="4700"/>
        <w:rPr>
          <w:rFonts w:ascii="Meiryo UI" w:eastAsia="PMingLiU" w:hAnsi="Meiryo UI"/>
          <w:kern w:val="0"/>
          <w:lang w:eastAsia="zh-TW"/>
        </w:rPr>
      </w:pPr>
      <w:r w:rsidRPr="00731B88">
        <w:rPr>
          <w:rFonts w:ascii="Meiryo UI" w:eastAsia="Meiryo UI" w:hAnsi="Meiryo UI" w:hint="eastAsia"/>
          <w:kern w:val="0"/>
          <w:lang w:eastAsia="zh-TW"/>
        </w:rPr>
        <w:t>申請者（保護者）</w:t>
      </w:r>
    </w:p>
    <w:p w:rsidR="00EC15B9" w:rsidRPr="00835D8A" w:rsidRDefault="00EC15B9" w:rsidP="00835D8A">
      <w:pPr>
        <w:snapToGrid w:val="0"/>
        <w:spacing w:line="240" w:lineRule="exact"/>
        <w:ind w:firstLineChars="2200" w:firstLine="4923"/>
        <w:rPr>
          <w:rFonts w:ascii="Meiryo UI" w:eastAsia="Meiryo UI" w:hAnsi="Meiryo UI"/>
          <w:kern w:val="0"/>
          <w:lang w:eastAsia="zh-TW"/>
        </w:rPr>
      </w:pPr>
      <w:r w:rsidRPr="00835D8A">
        <w:rPr>
          <w:rFonts w:ascii="Meiryo UI" w:eastAsia="Meiryo UI" w:hAnsi="Meiryo UI" w:hint="eastAsia"/>
          <w:kern w:val="0"/>
          <w:lang w:eastAsia="zh-TW"/>
        </w:rPr>
        <w:t>〒</w:t>
      </w:r>
      <w:r w:rsidR="00731B88" w:rsidRPr="00835D8A">
        <w:rPr>
          <w:rFonts w:ascii="Meiryo UI" w:eastAsia="Meiryo UI" w:hAnsi="Meiryo UI" w:hint="eastAsia"/>
          <w:kern w:val="0"/>
          <w:lang w:eastAsia="zh-TW"/>
        </w:rPr>
        <w:t xml:space="preserve">　　　　　　　　　　　　　　　　　　　　　</w:t>
      </w:r>
    </w:p>
    <w:p w:rsidR="00835D8A" w:rsidRDefault="00835D8A" w:rsidP="00731B88">
      <w:pPr>
        <w:snapToGrid w:val="0"/>
        <w:ind w:firstLineChars="2200" w:firstLine="4923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住所　　　　　　　　　　　　　　　　　　</w:t>
      </w:r>
    </w:p>
    <w:p w:rsidR="00731B88" w:rsidRDefault="00133DCB" w:rsidP="00731B88">
      <w:pPr>
        <w:snapToGrid w:val="0"/>
        <w:ind w:firstLineChars="2200" w:firstLine="4923"/>
        <w:rPr>
          <w:rFonts w:ascii="Meiryo UI" w:eastAsia="Meiryo UI" w:hAnsi="Meiryo UI"/>
          <w:kern w:val="0"/>
        </w:rPr>
      </w:pPr>
      <w:r w:rsidRPr="00731B88">
        <w:rPr>
          <w:rFonts w:ascii="Meiryo UI" w:eastAsia="Meiryo UI" w:hAnsi="Meiryo UI" w:hint="eastAsia"/>
          <w:kern w:val="0"/>
        </w:rPr>
        <w:t xml:space="preserve">氏名　　　　　　　　　　　</w:t>
      </w:r>
      <w:r w:rsidR="00731B88">
        <w:rPr>
          <w:rFonts w:ascii="Meiryo UI" w:eastAsia="Meiryo UI" w:hAnsi="Meiryo UI" w:hint="eastAsia"/>
          <w:kern w:val="0"/>
        </w:rPr>
        <w:t xml:space="preserve">　　　　　　</w:t>
      </w:r>
      <w:r w:rsidRPr="00731B88">
        <w:rPr>
          <w:rFonts w:ascii="Meiryo UI" w:eastAsia="Meiryo UI" w:hAnsi="Meiryo UI" w:hint="eastAsia"/>
          <w:kern w:val="0"/>
        </w:rPr>
        <w:t xml:space="preserve">　</w:t>
      </w:r>
    </w:p>
    <w:p w:rsidR="00133DCB" w:rsidRDefault="007F7A1E" w:rsidP="00731B88">
      <w:pPr>
        <w:snapToGrid w:val="0"/>
        <w:ind w:firstLineChars="2200" w:firstLine="4923"/>
        <w:rPr>
          <w:rFonts w:ascii="Meiryo UI" w:eastAsia="Meiryo UI" w:hAnsi="Meiryo UI"/>
          <w:kern w:val="0"/>
          <w:lang w:eastAsia="zh-TW"/>
        </w:rPr>
      </w:pPr>
      <w:r w:rsidRPr="00731B88">
        <w:rPr>
          <w:rFonts w:ascii="Meiryo UI" w:eastAsia="Meiryo UI" w:hAnsi="Meiryo UI" w:hint="eastAsia"/>
          <w:kern w:val="0"/>
          <w:lang w:eastAsia="zh-TW"/>
        </w:rPr>
        <w:t>電話</w:t>
      </w:r>
      <w:r w:rsidR="009752F9" w:rsidRPr="00731B88">
        <w:rPr>
          <w:rFonts w:ascii="Meiryo UI" w:eastAsia="Meiryo UI" w:hAnsi="Meiryo UI" w:hint="eastAsia"/>
          <w:kern w:val="0"/>
          <w:lang w:eastAsia="zh-TW"/>
        </w:rPr>
        <w:t xml:space="preserve">　　　　</w:t>
      </w:r>
      <w:r w:rsidR="004072AD">
        <w:rPr>
          <w:rFonts w:ascii="Meiryo UI" w:eastAsia="Meiryo UI" w:hAnsi="Meiryo UI" w:hint="eastAsia"/>
          <w:kern w:val="0"/>
          <w:lang w:eastAsia="zh-TW"/>
        </w:rPr>
        <w:t xml:space="preserve">　　　　　　</w:t>
      </w:r>
      <w:r w:rsidR="00731B88">
        <w:rPr>
          <w:rFonts w:ascii="Meiryo UI" w:eastAsia="Meiryo UI" w:hAnsi="Meiryo UI" w:hint="eastAsia"/>
          <w:kern w:val="0"/>
          <w:lang w:eastAsia="zh-TW"/>
        </w:rPr>
        <w:t xml:space="preserve">　　　　　　　　</w:t>
      </w:r>
    </w:p>
    <w:p w:rsidR="00113A83" w:rsidRPr="00731B88" w:rsidRDefault="00113A83" w:rsidP="00113A83">
      <w:pPr>
        <w:snapToGrid w:val="0"/>
        <w:rPr>
          <w:rFonts w:ascii="Meiryo UI" w:eastAsia="Meiryo UI" w:hAnsi="Meiryo UI"/>
          <w:kern w:val="0"/>
          <w:lang w:eastAsia="zh-TW"/>
        </w:rPr>
      </w:pPr>
    </w:p>
    <w:p w:rsidR="007A2F97" w:rsidRPr="004654E5" w:rsidRDefault="007A2F97" w:rsidP="00731B88">
      <w:pPr>
        <w:snapToGrid w:val="0"/>
        <w:rPr>
          <w:rFonts w:ascii="Meiryo UI" w:eastAsia="PMingLiU" w:hAnsi="Meiryo UI"/>
          <w:kern w:val="0"/>
          <w:lang w:eastAsia="zh-TW"/>
        </w:rPr>
      </w:pPr>
    </w:p>
    <w:p w:rsidR="00133DCB" w:rsidRPr="00113A83" w:rsidRDefault="00111DFF" w:rsidP="00731B88">
      <w:pPr>
        <w:snapToGrid w:val="0"/>
        <w:jc w:val="center"/>
        <w:rPr>
          <w:rFonts w:ascii="Meiryo UI" w:eastAsia="Meiryo UI" w:hAnsi="Meiryo UI"/>
          <w:b/>
          <w:kern w:val="0"/>
          <w:sz w:val="28"/>
          <w:lang w:eastAsia="zh-TW"/>
        </w:rPr>
      </w:pPr>
      <w:bookmarkStart w:id="1" w:name="_Hlk533517035"/>
      <w:r w:rsidRPr="00113A83">
        <w:rPr>
          <w:rFonts w:ascii="Meiryo UI" w:eastAsia="Meiryo UI" w:hAnsi="Meiryo UI" w:hint="eastAsia"/>
          <w:b/>
          <w:kern w:val="0"/>
          <w:sz w:val="28"/>
          <w:lang w:eastAsia="zh-TW"/>
        </w:rPr>
        <w:t>高等学校等入学準備</w:t>
      </w:r>
      <w:r w:rsidR="00977281">
        <w:rPr>
          <w:rFonts w:ascii="Meiryo UI" w:eastAsia="Meiryo UI" w:hAnsi="Meiryo UI" w:hint="eastAsia"/>
          <w:b/>
          <w:kern w:val="0"/>
          <w:sz w:val="28"/>
          <w:lang w:eastAsia="zh-TW"/>
        </w:rPr>
        <w:t>補助</w:t>
      </w:r>
      <w:r w:rsidRPr="00113A83">
        <w:rPr>
          <w:rFonts w:ascii="Meiryo UI" w:eastAsia="Meiryo UI" w:hAnsi="Meiryo UI" w:hint="eastAsia"/>
          <w:b/>
          <w:kern w:val="0"/>
          <w:sz w:val="28"/>
          <w:lang w:eastAsia="zh-TW"/>
        </w:rPr>
        <w:t>金</w:t>
      </w:r>
      <w:r w:rsidR="00977281">
        <w:rPr>
          <w:rFonts w:ascii="Meiryo UI" w:eastAsia="Meiryo UI" w:hAnsi="Meiryo UI" w:hint="eastAsia"/>
          <w:b/>
          <w:kern w:val="0"/>
          <w:sz w:val="28"/>
          <w:lang w:eastAsia="zh-TW"/>
        </w:rPr>
        <w:t>交付</w:t>
      </w:r>
      <w:bookmarkEnd w:id="1"/>
      <w:r w:rsidR="00133DCB" w:rsidRPr="00113A83">
        <w:rPr>
          <w:rFonts w:ascii="Meiryo UI" w:eastAsia="Meiryo UI" w:hAnsi="Meiryo UI" w:hint="eastAsia"/>
          <w:b/>
          <w:kern w:val="0"/>
          <w:sz w:val="28"/>
          <w:lang w:eastAsia="zh-TW"/>
        </w:rPr>
        <w:t>申請書</w:t>
      </w:r>
    </w:p>
    <w:p w:rsidR="00133DCB" w:rsidRPr="00731B88" w:rsidRDefault="00133DCB" w:rsidP="00731B88">
      <w:pPr>
        <w:snapToGrid w:val="0"/>
        <w:jc w:val="center"/>
        <w:rPr>
          <w:rFonts w:ascii="Meiryo UI" w:eastAsia="Meiryo UI" w:hAnsi="Meiryo UI"/>
          <w:kern w:val="0"/>
          <w:lang w:eastAsia="zh-TW"/>
        </w:rPr>
      </w:pPr>
    </w:p>
    <w:p w:rsidR="007A2F97" w:rsidRDefault="007A2F97" w:rsidP="00731B88">
      <w:pPr>
        <w:snapToGrid w:val="0"/>
        <w:ind w:rightChars="-53" w:right="-119" w:firstLineChars="100" w:firstLine="224"/>
        <w:jc w:val="left"/>
        <w:rPr>
          <w:rFonts w:ascii="Meiryo UI" w:eastAsia="Meiryo UI" w:hAnsi="Meiryo UI"/>
          <w:kern w:val="0"/>
        </w:rPr>
      </w:pPr>
      <w:r w:rsidRPr="00731B88">
        <w:rPr>
          <w:rFonts w:ascii="Meiryo UI" w:eastAsia="Meiryo UI" w:hAnsi="Meiryo UI" w:hint="eastAsia"/>
          <w:kern w:val="0"/>
        </w:rPr>
        <w:t>高等学校等入学準備</w:t>
      </w:r>
      <w:r w:rsidR="00977281">
        <w:rPr>
          <w:rFonts w:ascii="Meiryo UI" w:eastAsia="Meiryo UI" w:hAnsi="Meiryo UI" w:hint="eastAsia"/>
          <w:kern w:val="0"/>
        </w:rPr>
        <w:t>補助</w:t>
      </w:r>
      <w:r w:rsidRPr="00731B88">
        <w:rPr>
          <w:rFonts w:ascii="Meiryo UI" w:eastAsia="Meiryo UI" w:hAnsi="Meiryo UI" w:hint="eastAsia"/>
          <w:kern w:val="0"/>
        </w:rPr>
        <w:t>金の</w:t>
      </w:r>
      <w:r w:rsidR="00977281">
        <w:rPr>
          <w:rFonts w:ascii="Meiryo UI" w:eastAsia="Meiryo UI" w:hAnsi="Meiryo UI" w:hint="eastAsia"/>
          <w:kern w:val="0"/>
        </w:rPr>
        <w:t>交付</w:t>
      </w:r>
      <w:r w:rsidR="00133DCB" w:rsidRPr="00731B88">
        <w:rPr>
          <w:rFonts w:ascii="Meiryo UI" w:eastAsia="Meiryo UI" w:hAnsi="Meiryo UI" w:hint="eastAsia"/>
          <w:kern w:val="0"/>
        </w:rPr>
        <w:t>を受けたいので、</w:t>
      </w:r>
      <w:r w:rsidR="00731B88">
        <w:rPr>
          <w:rFonts w:ascii="Meiryo UI" w:eastAsia="Meiryo UI" w:hAnsi="Meiryo UI" w:hint="eastAsia"/>
          <w:kern w:val="0"/>
        </w:rPr>
        <w:t>半田</w:t>
      </w:r>
      <w:r w:rsidRPr="00731B88">
        <w:rPr>
          <w:rFonts w:ascii="Meiryo UI" w:eastAsia="Meiryo UI" w:hAnsi="Meiryo UI" w:hint="eastAsia"/>
          <w:kern w:val="0"/>
        </w:rPr>
        <w:t>市高等学校等入学準備</w:t>
      </w:r>
      <w:r w:rsidR="00977281">
        <w:rPr>
          <w:rFonts w:ascii="Meiryo UI" w:eastAsia="Meiryo UI" w:hAnsi="Meiryo UI" w:hint="eastAsia"/>
          <w:kern w:val="0"/>
        </w:rPr>
        <w:t>補助</w:t>
      </w:r>
      <w:r w:rsidR="00835D8A">
        <w:rPr>
          <w:rFonts w:ascii="Meiryo UI" w:eastAsia="Meiryo UI" w:hAnsi="Meiryo UI" w:hint="eastAsia"/>
          <w:kern w:val="0"/>
        </w:rPr>
        <w:t>金</w:t>
      </w:r>
      <w:r w:rsidR="00977281">
        <w:rPr>
          <w:rFonts w:ascii="Meiryo UI" w:eastAsia="Meiryo UI" w:hAnsi="Meiryo UI" w:hint="eastAsia"/>
          <w:kern w:val="0"/>
        </w:rPr>
        <w:t>交付</w:t>
      </w:r>
      <w:r w:rsidR="00835D8A">
        <w:rPr>
          <w:rFonts w:ascii="Meiryo UI" w:eastAsia="Meiryo UI" w:hAnsi="Meiryo UI" w:hint="eastAsia"/>
          <w:kern w:val="0"/>
        </w:rPr>
        <w:t>要綱</w:t>
      </w:r>
      <w:r w:rsidR="00835D8A" w:rsidRPr="00BF43B2">
        <w:rPr>
          <w:rFonts w:ascii="Meiryo UI" w:eastAsia="Meiryo UI" w:hAnsi="Meiryo UI" w:hint="eastAsia"/>
          <w:kern w:val="0"/>
        </w:rPr>
        <w:t>第４</w:t>
      </w:r>
      <w:r w:rsidR="00133DCB" w:rsidRPr="00BF43B2">
        <w:rPr>
          <w:rFonts w:ascii="Meiryo UI" w:eastAsia="Meiryo UI" w:hAnsi="Meiryo UI" w:hint="eastAsia"/>
          <w:kern w:val="0"/>
        </w:rPr>
        <w:t>条</w:t>
      </w:r>
      <w:r w:rsidR="00133DCB" w:rsidRPr="00731B88">
        <w:rPr>
          <w:rFonts w:ascii="Meiryo UI" w:eastAsia="Meiryo UI" w:hAnsi="Meiryo UI" w:hint="eastAsia"/>
          <w:kern w:val="0"/>
        </w:rPr>
        <w:t>の規定により申請します。</w:t>
      </w:r>
      <w:r w:rsidR="00EC15B9" w:rsidRPr="00731B88">
        <w:rPr>
          <w:rFonts w:ascii="Meiryo UI" w:eastAsia="Meiryo UI" w:hAnsi="Meiryo UI" w:hint="eastAsia"/>
          <w:kern w:val="0"/>
        </w:rPr>
        <w:t>なお、</w:t>
      </w:r>
      <w:r w:rsidR="00B84914" w:rsidRPr="00731B88">
        <w:rPr>
          <w:rFonts w:ascii="Meiryo UI" w:eastAsia="Meiryo UI" w:hAnsi="Meiryo UI" w:hint="eastAsia"/>
          <w:kern w:val="0"/>
        </w:rPr>
        <w:t>本申請</w:t>
      </w:r>
      <w:r w:rsidR="00011083" w:rsidRPr="00731B88">
        <w:rPr>
          <w:rFonts w:ascii="Meiryo UI" w:eastAsia="Meiryo UI" w:hAnsi="Meiryo UI" w:hint="eastAsia"/>
          <w:kern w:val="0"/>
        </w:rPr>
        <w:t>に</w:t>
      </w:r>
      <w:r w:rsidR="009752F9" w:rsidRPr="00731B88">
        <w:rPr>
          <w:rFonts w:ascii="Meiryo UI" w:eastAsia="Meiryo UI" w:hAnsi="Meiryo UI" w:hint="eastAsia"/>
          <w:kern w:val="0"/>
        </w:rPr>
        <w:t>当たって</w:t>
      </w:r>
      <w:r w:rsidR="00011083" w:rsidRPr="00731B88">
        <w:rPr>
          <w:rFonts w:ascii="Meiryo UI" w:eastAsia="Meiryo UI" w:hAnsi="Meiryo UI" w:hint="eastAsia"/>
          <w:kern w:val="0"/>
        </w:rPr>
        <w:t>、申請者及び</w:t>
      </w:r>
      <w:r w:rsidR="00B84914" w:rsidRPr="00731B88">
        <w:rPr>
          <w:rFonts w:ascii="Meiryo UI" w:eastAsia="Meiryo UI" w:hAnsi="Meiryo UI" w:hint="eastAsia"/>
          <w:kern w:val="0"/>
        </w:rPr>
        <w:t>申請者</w:t>
      </w:r>
      <w:r w:rsidR="00C432E3" w:rsidRPr="00731B88">
        <w:rPr>
          <w:rFonts w:ascii="Meiryo UI" w:eastAsia="Meiryo UI" w:hAnsi="Meiryo UI" w:hint="eastAsia"/>
          <w:kern w:val="0"/>
        </w:rPr>
        <w:t>の</w:t>
      </w:r>
      <w:r w:rsidR="00011083" w:rsidRPr="00731B88">
        <w:rPr>
          <w:rFonts w:ascii="Meiryo UI" w:eastAsia="Meiryo UI" w:hAnsi="Meiryo UI" w:hint="eastAsia"/>
          <w:kern w:val="0"/>
        </w:rPr>
        <w:t>世帯員の住民基本台帳、税務資料</w:t>
      </w:r>
      <w:r w:rsidR="008F55A6" w:rsidRPr="00731B88">
        <w:rPr>
          <w:rFonts w:ascii="Meiryo UI" w:eastAsia="Meiryo UI" w:hAnsi="Meiryo UI" w:hint="eastAsia"/>
          <w:kern w:val="0"/>
        </w:rPr>
        <w:t>、</w:t>
      </w:r>
      <w:r w:rsidR="00B84914" w:rsidRPr="00731B88">
        <w:rPr>
          <w:rFonts w:ascii="Meiryo UI" w:eastAsia="Meiryo UI" w:hAnsi="Meiryo UI" w:hint="eastAsia"/>
          <w:kern w:val="0"/>
        </w:rPr>
        <w:t>生活保護の状況</w:t>
      </w:r>
      <w:r w:rsidR="008F55A6" w:rsidRPr="00731B88">
        <w:rPr>
          <w:rFonts w:ascii="Meiryo UI" w:eastAsia="Meiryo UI" w:hAnsi="Meiryo UI" w:hint="eastAsia"/>
          <w:kern w:val="0"/>
        </w:rPr>
        <w:t>並びに申請に係る生徒の高等学校等への入学状況</w:t>
      </w:r>
      <w:r w:rsidR="00C432E3" w:rsidRPr="00731B88">
        <w:rPr>
          <w:rFonts w:ascii="Meiryo UI" w:eastAsia="Meiryo UI" w:hAnsi="Meiryo UI" w:hint="eastAsia"/>
          <w:kern w:val="0"/>
        </w:rPr>
        <w:t>の確認を行うことに同意します。</w:t>
      </w:r>
      <w:r w:rsidR="00731B88" w:rsidRPr="00731B88">
        <w:rPr>
          <w:rFonts w:ascii="Meiryo UI" w:eastAsia="Meiryo UI" w:hAnsi="Meiryo UI" w:hint="eastAsia"/>
          <w:kern w:val="0"/>
        </w:rPr>
        <w:t>また、同</w:t>
      </w:r>
      <w:r w:rsidR="00977281">
        <w:rPr>
          <w:rFonts w:ascii="Meiryo UI" w:eastAsia="Meiryo UI" w:hAnsi="Meiryo UI" w:hint="eastAsia"/>
          <w:kern w:val="0"/>
        </w:rPr>
        <w:t>補助</w:t>
      </w:r>
      <w:r w:rsidR="00731B88" w:rsidRPr="00731B88">
        <w:rPr>
          <w:rFonts w:ascii="Meiryo UI" w:eastAsia="Meiryo UI" w:hAnsi="Meiryo UI" w:hint="eastAsia"/>
          <w:kern w:val="0"/>
        </w:rPr>
        <w:t>金の</w:t>
      </w:r>
      <w:r w:rsidR="00977281">
        <w:rPr>
          <w:rFonts w:ascii="Meiryo UI" w:eastAsia="Meiryo UI" w:hAnsi="Meiryo UI" w:hint="eastAsia"/>
          <w:kern w:val="0"/>
        </w:rPr>
        <w:t>交付</w:t>
      </w:r>
      <w:r w:rsidR="00731B88" w:rsidRPr="00731B88">
        <w:rPr>
          <w:rFonts w:ascii="Meiryo UI" w:eastAsia="Meiryo UI" w:hAnsi="Meiryo UI" w:hint="eastAsia"/>
          <w:kern w:val="0"/>
        </w:rPr>
        <w:t>審査のために、市税等の納付状況を市担当者が調査することに同意します。</w:t>
      </w:r>
    </w:p>
    <w:p w:rsidR="004C201B" w:rsidRPr="00977281" w:rsidRDefault="004C201B" w:rsidP="00731B88">
      <w:pPr>
        <w:snapToGrid w:val="0"/>
        <w:ind w:rightChars="-53" w:right="-119" w:firstLineChars="100" w:firstLine="204"/>
        <w:jc w:val="left"/>
        <w:rPr>
          <w:rFonts w:ascii="Meiryo UI" w:eastAsia="Meiryo UI" w:hAnsi="Meiryo UI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599"/>
        <w:gridCol w:w="1987"/>
        <w:gridCol w:w="1276"/>
        <w:gridCol w:w="565"/>
        <w:gridCol w:w="851"/>
        <w:gridCol w:w="67"/>
        <w:gridCol w:w="918"/>
      </w:tblGrid>
      <w:tr w:rsidR="005F2E89" w:rsidRPr="00731B88" w:rsidTr="004224F0">
        <w:trPr>
          <w:trHeight w:val="690"/>
          <w:jc w:val="center"/>
        </w:trPr>
        <w:tc>
          <w:tcPr>
            <w:tcW w:w="1231" w:type="dxa"/>
            <w:vMerge w:val="restart"/>
            <w:vAlign w:val="center"/>
            <w:hideMark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Cs w:val="22"/>
              </w:rPr>
              <w:t>申請に係る生徒</w:t>
            </w:r>
          </w:p>
        </w:tc>
        <w:tc>
          <w:tcPr>
            <w:tcW w:w="1599" w:type="dxa"/>
            <w:vAlign w:val="center"/>
          </w:tcPr>
          <w:p w:rsidR="00D461D2" w:rsidRPr="008E22FE" w:rsidRDefault="0019238E" w:rsidP="00731B8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kern w:val="0"/>
                <w:sz w:val="18"/>
                <w:szCs w:val="16"/>
              </w:rPr>
            </w:pPr>
            <w:r w:rsidRPr="008E22FE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（ふ</w:t>
            </w:r>
            <w:r w:rsidR="00DF1641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 xml:space="preserve"> </w:t>
            </w:r>
            <w:r w:rsidRPr="008E22FE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り</w:t>
            </w:r>
            <w:r w:rsidR="00DF1641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 xml:space="preserve"> </w:t>
            </w:r>
            <w:r w:rsidRPr="008E22FE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が</w:t>
            </w:r>
            <w:r w:rsidR="00DF1641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 xml:space="preserve"> </w:t>
            </w:r>
            <w:r w:rsidRPr="008E22FE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な</w:t>
            </w:r>
            <w:r w:rsidR="00D461D2" w:rsidRPr="008E22FE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）</w:t>
            </w:r>
          </w:p>
          <w:p w:rsidR="00D461D2" w:rsidRPr="00731B88" w:rsidRDefault="00D461D2" w:rsidP="00731B8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kern w:val="0"/>
              </w:rPr>
            </w:pPr>
            <w:r w:rsidRPr="00731B88">
              <w:rPr>
                <w:rFonts w:ascii="Meiryo UI" w:eastAsia="Meiryo UI" w:hAnsi="Meiryo UI" w:hint="eastAsia"/>
                <w:kern w:val="0"/>
              </w:rPr>
              <w:t>氏　　名</w:t>
            </w:r>
          </w:p>
        </w:tc>
        <w:tc>
          <w:tcPr>
            <w:tcW w:w="3263" w:type="dxa"/>
            <w:gridSpan w:val="2"/>
            <w:vAlign w:val="center"/>
            <w:hideMark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Cs w:val="22"/>
              </w:rPr>
              <w:t xml:space="preserve">　　　　　</w:t>
            </w:r>
          </w:p>
        </w:tc>
        <w:tc>
          <w:tcPr>
            <w:tcW w:w="1416" w:type="dxa"/>
            <w:gridSpan w:val="2"/>
            <w:vAlign w:val="center"/>
          </w:tcPr>
          <w:p w:rsidR="00810556" w:rsidRPr="00731B88" w:rsidRDefault="00D461D2" w:rsidP="00731B88">
            <w:pPr>
              <w:snapToGrid w:val="0"/>
              <w:spacing w:line="22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申請者</w:t>
            </w:r>
          </w:p>
          <w:p w:rsidR="00D461D2" w:rsidRPr="00731B88" w:rsidRDefault="00D461D2" w:rsidP="00731B88">
            <w:pPr>
              <w:snapToGrid w:val="0"/>
              <w:spacing w:line="22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との続柄</w:t>
            </w:r>
          </w:p>
        </w:tc>
        <w:tc>
          <w:tcPr>
            <w:tcW w:w="985" w:type="dxa"/>
            <w:gridSpan w:val="2"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</w:tr>
      <w:tr w:rsidR="005F2E89" w:rsidRPr="00731B88" w:rsidTr="00111DFF">
        <w:trPr>
          <w:trHeight w:val="579"/>
          <w:jc w:val="center"/>
        </w:trPr>
        <w:tc>
          <w:tcPr>
            <w:tcW w:w="1231" w:type="dxa"/>
            <w:vMerge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 w:rsidRPr="00731B88">
              <w:rPr>
                <w:rFonts w:ascii="Meiryo UI" w:eastAsia="Meiryo UI" w:hAnsi="Meiryo UI" w:hint="eastAsia"/>
                <w:kern w:val="0"/>
              </w:rPr>
              <w:t>生年月日</w:t>
            </w:r>
          </w:p>
        </w:tc>
        <w:tc>
          <w:tcPr>
            <w:tcW w:w="5664" w:type="dxa"/>
            <w:gridSpan w:val="6"/>
            <w:vAlign w:val="center"/>
          </w:tcPr>
          <w:p w:rsidR="00D461D2" w:rsidRPr="00731B88" w:rsidRDefault="00EC15B9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Cs w:val="22"/>
              </w:rPr>
              <w:t xml:space="preserve">　　　年　　　　月　　　　日</w:t>
            </w:r>
          </w:p>
        </w:tc>
      </w:tr>
      <w:tr w:rsidR="005F2E89" w:rsidRPr="007316CD" w:rsidTr="004224F0">
        <w:trPr>
          <w:trHeight w:val="854"/>
          <w:jc w:val="center"/>
        </w:trPr>
        <w:tc>
          <w:tcPr>
            <w:tcW w:w="1231" w:type="dxa"/>
            <w:vMerge/>
            <w:vAlign w:val="center"/>
            <w:hideMark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 w:rsidRPr="00731B88">
              <w:rPr>
                <w:rFonts w:ascii="Meiryo UI" w:eastAsia="Meiryo UI" w:hAnsi="Meiryo UI" w:hint="eastAsia"/>
                <w:kern w:val="0"/>
              </w:rPr>
              <w:t>住　　所</w:t>
            </w:r>
          </w:p>
        </w:tc>
        <w:tc>
          <w:tcPr>
            <w:tcW w:w="5664" w:type="dxa"/>
            <w:gridSpan w:val="6"/>
          </w:tcPr>
          <w:p w:rsidR="00D461D2" w:rsidRPr="007316CD" w:rsidRDefault="007316CD" w:rsidP="007316CD">
            <w:pPr>
              <w:snapToGrid w:val="0"/>
              <w:jc w:val="left"/>
              <w:rPr>
                <w:rFonts w:ascii="Meiryo UI" w:eastAsia="Meiryo UI" w:hAnsi="Meiryo UI"/>
                <w:kern w:val="0"/>
                <w:sz w:val="14"/>
                <w:szCs w:val="22"/>
              </w:rPr>
            </w:pPr>
            <w:r w:rsidRPr="007316CD">
              <w:rPr>
                <w:rFonts w:ascii="Meiryo UI" w:eastAsia="Meiryo UI" w:hAnsi="Meiryo UI" w:hint="eastAsia"/>
                <w:kern w:val="0"/>
                <w:sz w:val="16"/>
                <w:szCs w:val="22"/>
              </w:rPr>
              <w:t>（申請者と住所が異なる場合のみ記入）</w:t>
            </w:r>
          </w:p>
        </w:tc>
      </w:tr>
      <w:tr w:rsidR="005F2E89" w:rsidRPr="00731B88" w:rsidTr="00111DFF">
        <w:trPr>
          <w:trHeight w:val="569"/>
          <w:jc w:val="center"/>
        </w:trPr>
        <w:tc>
          <w:tcPr>
            <w:tcW w:w="1231" w:type="dxa"/>
            <w:vMerge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 w:rsidRPr="00731B88">
              <w:rPr>
                <w:rFonts w:ascii="Meiryo UI" w:eastAsia="Meiryo UI" w:hAnsi="Meiryo UI" w:hint="eastAsia"/>
                <w:kern w:val="0"/>
              </w:rPr>
              <w:t>中学校名</w:t>
            </w:r>
          </w:p>
        </w:tc>
        <w:tc>
          <w:tcPr>
            <w:tcW w:w="5664" w:type="dxa"/>
            <w:gridSpan w:val="6"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</w:tr>
      <w:tr w:rsidR="005F2E89" w:rsidRPr="00731B88" w:rsidTr="004224F0">
        <w:trPr>
          <w:trHeight w:val="560"/>
          <w:jc w:val="center"/>
        </w:trPr>
        <w:tc>
          <w:tcPr>
            <w:tcW w:w="1231" w:type="dxa"/>
            <w:vMerge/>
            <w:vAlign w:val="center"/>
          </w:tcPr>
          <w:p w:rsidR="00D461D2" w:rsidRPr="00731B88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3C737D" w:rsidRPr="003C737D" w:rsidRDefault="00D461D2" w:rsidP="003C737D">
            <w:pPr>
              <w:snapToGrid w:val="0"/>
              <w:spacing w:line="200" w:lineRule="exact"/>
              <w:jc w:val="center"/>
              <w:rPr>
                <w:rFonts w:ascii="Meiryo UI" w:eastAsia="Meiryo UI" w:hAnsi="Meiryo UI"/>
                <w:kern w:val="0"/>
                <w:sz w:val="21"/>
                <w:szCs w:val="22"/>
              </w:rPr>
            </w:pPr>
            <w:r w:rsidRPr="003C737D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入学予定の</w:t>
            </w:r>
          </w:p>
          <w:p w:rsidR="00D461D2" w:rsidRPr="003C737D" w:rsidRDefault="00D461D2" w:rsidP="003C737D">
            <w:pPr>
              <w:snapToGrid w:val="0"/>
              <w:spacing w:line="200" w:lineRule="exact"/>
              <w:jc w:val="center"/>
              <w:rPr>
                <w:rFonts w:ascii="Meiryo UI" w:eastAsia="Meiryo UI" w:hAnsi="Meiryo UI"/>
                <w:kern w:val="0"/>
                <w:sz w:val="21"/>
              </w:rPr>
            </w:pPr>
            <w:r w:rsidRPr="003C737D">
              <w:rPr>
                <w:rFonts w:ascii="Meiryo UI" w:eastAsia="Meiryo UI" w:hAnsi="Meiryo UI" w:hint="eastAsia"/>
                <w:kern w:val="0"/>
                <w:sz w:val="21"/>
                <w:szCs w:val="22"/>
              </w:rPr>
              <w:t>高等学校等名</w:t>
            </w:r>
          </w:p>
        </w:tc>
        <w:tc>
          <w:tcPr>
            <w:tcW w:w="5664" w:type="dxa"/>
            <w:gridSpan w:val="6"/>
            <w:vAlign w:val="center"/>
          </w:tcPr>
          <w:p w:rsidR="00D461D2" w:rsidRPr="003C737D" w:rsidRDefault="00D461D2" w:rsidP="00731B88">
            <w:pPr>
              <w:snapToGrid w:val="0"/>
              <w:jc w:val="center"/>
              <w:rPr>
                <w:rFonts w:ascii="Meiryo UI" w:eastAsia="Meiryo UI" w:hAnsi="Meiryo UI"/>
                <w:kern w:val="0"/>
                <w:sz w:val="21"/>
                <w:szCs w:val="22"/>
              </w:rPr>
            </w:pPr>
          </w:p>
        </w:tc>
      </w:tr>
      <w:tr w:rsidR="004224F0" w:rsidRPr="00731B88" w:rsidTr="004224F0">
        <w:trPr>
          <w:trHeight w:val="569"/>
          <w:jc w:val="center"/>
        </w:trPr>
        <w:tc>
          <w:tcPr>
            <w:tcW w:w="1231" w:type="dxa"/>
            <w:vMerge w:val="restart"/>
            <w:vAlign w:val="center"/>
          </w:tcPr>
          <w:p w:rsidR="004224F0" w:rsidRPr="00731B88" w:rsidRDefault="004224F0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Cs w:val="22"/>
              </w:rPr>
              <w:t>振込先</w:t>
            </w:r>
          </w:p>
          <w:p w:rsidR="004224F0" w:rsidRPr="00731B88" w:rsidRDefault="004224F0" w:rsidP="001E5C88">
            <w:pPr>
              <w:snapToGrid w:val="0"/>
              <w:spacing w:line="200" w:lineRule="exact"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731B8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（申請者と同一名義の口座に限る。）</w:t>
            </w:r>
          </w:p>
        </w:tc>
        <w:tc>
          <w:tcPr>
            <w:tcW w:w="1599" w:type="dxa"/>
            <w:vAlign w:val="center"/>
          </w:tcPr>
          <w:p w:rsidR="004224F0" w:rsidRPr="00731B88" w:rsidRDefault="004224F0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</w:rPr>
              <w:t>金融機関名</w:t>
            </w:r>
          </w:p>
        </w:tc>
        <w:tc>
          <w:tcPr>
            <w:tcW w:w="3828" w:type="dxa"/>
            <w:gridSpan w:val="3"/>
            <w:vAlign w:val="center"/>
          </w:tcPr>
          <w:p w:rsidR="004224F0" w:rsidRPr="00111DFF" w:rsidRDefault="004224F0" w:rsidP="004224F0">
            <w:pPr>
              <w:wordWrap w:val="0"/>
              <w:snapToGrid w:val="0"/>
              <w:ind w:right="164"/>
              <w:jc w:val="right"/>
              <w:rPr>
                <w:rFonts w:ascii="Meiryo UI" w:eastAsia="Meiryo UI" w:hAnsi="Meiryo UI"/>
                <w:kern w:val="0"/>
                <w:sz w:val="18"/>
                <w:szCs w:val="16"/>
              </w:rPr>
            </w:pPr>
            <w:r w:rsidRPr="00111DFF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銀行</w:t>
            </w:r>
          </w:p>
          <w:p w:rsidR="004224F0" w:rsidRPr="00111DFF" w:rsidRDefault="004224F0" w:rsidP="004224F0">
            <w:pPr>
              <w:wordWrap w:val="0"/>
              <w:snapToGrid w:val="0"/>
              <w:ind w:right="164"/>
              <w:jc w:val="right"/>
              <w:rPr>
                <w:rFonts w:ascii="Meiryo UI" w:eastAsia="Meiryo UI" w:hAnsi="Meiryo UI"/>
                <w:kern w:val="0"/>
                <w:sz w:val="18"/>
                <w:szCs w:val="16"/>
              </w:rPr>
            </w:pPr>
            <w:r w:rsidRPr="00111DFF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金庫</w:t>
            </w:r>
          </w:p>
          <w:p w:rsidR="004224F0" w:rsidRPr="004224F0" w:rsidRDefault="004224F0" w:rsidP="004224F0">
            <w:pPr>
              <w:wordWrap w:val="0"/>
              <w:snapToGrid w:val="0"/>
              <w:ind w:right="164"/>
              <w:jc w:val="right"/>
              <w:rPr>
                <w:rFonts w:ascii="Meiryo UI" w:eastAsia="Meiryo UI" w:hAnsi="Meiryo UI"/>
                <w:kern w:val="0"/>
                <w:sz w:val="18"/>
                <w:szCs w:val="16"/>
              </w:rPr>
            </w:pPr>
            <w:r w:rsidRPr="00111DFF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組合</w:t>
            </w:r>
          </w:p>
        </w:tc>
        <w:tc>
          <w:tcPr>
            <w:tcW w:w="918" w:type="dxa"/>
            <w:gridSpan w:val="2"/>
            <w:vAlign w:val="center"/>
          </w:tcPr>
          <w:p w:rsidR="004224F0" w:rsidRPr="004224F0" w:rsidRDefault="004224F0" w:rsidP="004224F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4224F0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金融機関</w:t>
            </w:r>
          </w:p>
          <w:p w:rsidR="004224F0" w:rsidRPr="0011006E" w:rsidRDefault="004224F0" w:rsidP="004224F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4"/>
                <w:szCs w:val="16"/>
              </w:rPr>
            </w:pPr>
            <w:r w:rsidRPr="004224F0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918" w:type="dxa"/>
            <w:vAlign w:val="center"/>
          </w:tcPr>
          <w:p w:rsidR="004224F0" w:rsidRPr="0011006E" w:rsidRDefault="004224F0" w:rsidP="004224F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4"/>
                <w:szCs w:val="22"/>
              </w:rPr>
            </w:pPr>
          </w:p>
        </w:tc>
      </w:tr>
      <w:tr w:rsidR="004224F0" w:rsidRPr="00731B88" w:rsidTr="004224F0">
        <w:trPr>
          <w:trHeight w:val="551"/>
          <w:jc w:val="center"/>
        </w:trPr>
        <w:tc>
          <w:tcPr>
            <w:tcW w:w="1231" w:type="dxa"/>
            <w:vMerge/>
            <w:vAlign w:val="center"/>
          </w:tcPr>
          <w:p w:rsidR="004224F0" w:rsidRPr="00731B88" w:rsidRDefault="004224F0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224F0" w:rsidRPr="0011006E" w:rsidRDefault="004224F0" w:rsidP="0011006E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Cs w:val="22"/>
              </w:rPr>
              <w:t>店</w:t>
            </w:r>
            <w:r>
              <w:rPr>
                <w:rFonts w:ascii="Meiryo UI" w:eastAsia="Meiryo UI" w:hAnsi="Meiryo UI" w:hint="eastAsia"/>
                <w:kern w:val="0"/>
                <w:szCs w:val="22"/>
              </w:rPr>
              <w:t xml:space="preserve">　</w:t>
            </w:r>
            <w:r w:rsidRPr="00731B88">
              <w:rPr>
                <w:rFonts w:ascii="Meiryo UI" w:eastAsia="Meiryo UI" w:hAnsi="Meiryo UI" w:hint="eastAsia"/>
                <w:kern w:val="0"/>
                <w:szCs w:val="22"/>
              </w:rPr>
              <w:t>名</w:t>
            </w:r>
          </w:p>
        </w:tc>
        <w:tc>
          <w:tcPr>
            <w:tcW w:w="3828" w:type="dxa"/>
            <w:gridSpan w:val="3"/>
            <w:vAlign w:val="center"/>
          </w:tcPr>
          <w:p w:rsidR="004224F0" w:rsidRPr="0011006E" w:rsidRDefault="004224F0" w:rsidP="00111DFF">
            <w:pPr>
              <w:wordWrap w:val="0"/>
              <w:snapToGrid w:val="0"/>
              <w:jc w:val="right"/>
              <w:rPr>
                <w:rFonts w:ascii="Meiryo UI" w:eastAsia="Meiryo UI" w:hAnsi="Meiryo UI"/>
                <w:kern w:val="0"/>
                <w:sz w:val="14"/>
                <w:szCs w:val="16"/>
              </w:rPr>
            </w:pPr>
            <w:r w:rsidRPr="004224F0"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>店</w:t>
            </w:r>
            <w:r>
              <w:rPr>
                <w:rFonts w:ascii="Meiryo UI" w:eastAsia="Meiryo UI" w:hAnsi="Meiryo UI" w:hint="eastAsia"/>
                <w:kern w:val="0"/>
                <w:sz w:val="18"/>
                <w:szCs w:val="16"/>
              </w:rPr>
              <w:t xml:space="preserve">　　　</w:t>
            </w:r>
          </w:p>
        </w:tc>
        <w:tc>
          <w:tcPr>
            <w:tcW w:w="918" w:type="dxa"/>
            <w:gridSpan w:val="2"/>
            <w:vAlign w:val="center"/>
          </w:tcPr>
          <w:p w:rsidR="004224F0" w:rsidRPr="0011006E" w:rsidRDefault="004224F0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 w:val="14"/>
                <w:szCs w:val="16"/>
              </w:rPr>
            </w:pPr>
            <w:r w:rsidRPr="004224F0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支店番号</w:t>
            </w:r>
          </w:p>
        </w:tc>
        <w:tc>
          <w:tcPr>
            <w:tcW w:w="918" w:type="dxa"/>
            <w:vAlign w:val="center"/>
          </w:tcPr>
          <w:p w:rsidR="004224F0" w:rsidRPr="0011006E" w:rsidRDefault="004224F0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 w:val="14"/>
                <w:szCs w:val="16"/>
              </w:rPr>
            </w:pPr>
          </w:p>
        </w:tc>
      </w:tr>
      <w:tr w:rsidR="004654E5" w:rsidRPr="00731B88" w:rsidTr="00111DFF">
        <w:trPr>
          <w:trHeight w:val="481"/>
          <w:jc w:val="center"/>
        </w:trPr>
        <w:tc>
          <w:tcPr>
            <w:tcW w:w="1231" w:type="dxa"/>
            <w:vMerge/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4654E5" w:rsidRPr="00731B88" w:rsidRDefault="004224F0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預金の種類</w:t>
            </w:r>
          </w:p>
        </w:tc>
        <w:tc>
          <w:tcPr>
            <w:tcW w:w="1987" w:type="dxa"/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731B88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普通</w:t>
            </w: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</w:t>
            </w:r>
            <w:r w:rsidRPr="00731B88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・</w:t>
            </w: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 xml:space="preserve">　</w:t>
            </w:r>
            <w:r w:rsidRPr="00731B88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当座</w:t>
            </w:r>
          </w:p>
        </w:tc>
        <w:tc>
          <w:tcPr>
            <w:tcW w:w="1276" w:type="dxa"/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  <w:r w:rsidRPr="004A54B2">
              <w:rPr>
                <w:rFonts w:ascii="Meiryo UI" w:eastAsia="Meiryo UI" w:hAnsi="Meiryo UI" w:hint="eastAsia"/>
                <w:kern w:val="0"/>
                <w:szCs w:val="22"/>
              </w:rPr>
              <w:t>口座番号</w:t>
            </w:r>
          </w:p>
        </w:tc>
        <w:tc>
          <w:tcPr>
            <w:tcW w:w="2401" w:type="dxa"/>
            <w:gridSpan w:val="4"/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</w:tr>
      <w:tr w:rsidR="004654E5" w:rsidRPr="00731B88" w:rsidTr="004224F0">
        <w:trPr>
          <w:trHeight w:val="321"/>
          <w:jc w:val="center"/>
        </w:trPr>
        <w:tc>
          <w:tcPr>
            <w:tcW w:w="1231" w:type="dxa"/>
            <w:vMerge/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tcBorders>
              <w:bottom w:val="dashSmallGap" w:sz="4" w:space="0" w:color="auto"/>
            </w:tcBorders>
            <w:vAlign w:val="center"/>
          </w:tcPr>
          <w:p w:rsidR="004654E5" w:rsidRPr="00731B88" w:rsidRDefault="004654E5" w:rsidP="001E5C88">
            <w:pPr>
              <w:snapToGrid w:val="0"/>
              <w:spacing w:line="140" w:lineRule="exact"/>
              <w:jc w:val="center"/>
              <w:rPr>
                <w:rFonts w:ascii="Meiryo UI" w:eastAsia="Meiryo UI" w:hAnsi="Meiryo UI"/>
                <w:kern w:val="0"/>
                <w:sz w:val="14"/>
                <w:szCs w:val="14"/>
              </w:rPr>
            </w:pPr>
            <w:r w:rsidRPr="008E22FE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>フ</w:t>
            </w:r>
            <w:r w:rsidR="00DF1641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 xml:space="preserve"> </w:t>
            </w:r>
            <w:r w:rsidRPr="008E22FE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>リ</w:t>
            </w:r>
            <w:r w:rsidR="00DF1641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 xml:space="preserve"> </w:t>
            </w:r>
            <w:r w:rsidRPr="008E22FE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>ガ</w:t>
            </w:r>
            <w:r w:rsidR="00DF1641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 xml:space="preserve"> </w:t>
            </w:r>
            <w:r w:rsidRPr="008E22FE">
              <w:rPr>
                <w:rFonts w:ascii="Meiryo UI" w:eastAsia="Meiryo UI" w:hAnsi="Meiryo UI" w:hint="eastAsia"/>
                <w:kern w:val="0"/>
                <w:sz w:val="16"/>
                <w:szCs w:val="14"/>
              </w:rPr>
              <w:t>ナ</w:t>
            </w:r>
          </w:p>
        </w:tc>
        <w:tc>
          <w:tcPr>
            <w:tcW w:w="5664" w:type="dxa"/>
            <w:gridSpan w:val="6"/>
            <w:tcBorders>
              <w:bottom w:val="dashSmallGap" w:sz="4" w:space="0" w:color="auto"/>
            </w:tcBorders>
            <w:vAlign w:val="center"/>
          </w:tcPr>
          <w:p w:rsidR="004654E5" w:rsidRPr="00731B88" w:rsidRDefault="004654E5" w:rsidP="001E5C88">
            <w:pPr>
              <w:snapToGrid w:val="0"/>
              <w:spacing w:line="120" w:lineRule="exact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</w:tr>
      <w:tr w:rsidR="004654E5" w:rsidRPr="00731B88" w:rsidTr="004224F0">
        <w:trPr>
          <w:trHeight w:val="595"/>
          <w:jc w:val="center"/>
        </w:trPr>
        <w:tc>
          <w:tcPr>
            <w:tcW w:w="1231" w:type="dxa"/>
            <w:vMerge/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  <w:tc>
          <w:tcPr>
            <w:tcW w:w="1599" w:type="dxa"/>
            <w:tcBorders>
              <w:top w:val="dashSmallGap" w:sz="4" w:space="0" w:color="auto"/>
            </w:tcBorders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</w:rPr>
            </w:pPr>
            <w:r w:rsidRPr="00731B88">
              <w:rPr>
                <w:rFonts w:ascii="Meiryo UI" w:eastAsia="Meiryo UI" w:hAnsi="Meiryo UI" w:hint="eastAsia"/>
                <w:kern w:val="0"/>
              </w:rPr>
              <w:t>口座名義人</w:t>
            </w:r>
          </w:p>
        </w:tc>
        <w:tc>
          <w:tcPr>
            <w:tcW w:w="5664" w:type="dxa"/>
            <w:gridSpan w:val="6"/>
            <w:tcBorders>
              <w:top w:val="dashSmallGap" w:sz="4" w:space="0" w:color="auto"/>
            </w:tcBorders>
            <w:vAlign w:val="center"/>
          </w:tcPr>
          <w:p w:rsidR="004654E5" w:rsidRPr="00731B88" w:rsidRDefault="004654E5" w:rsidP="001E5C88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22"/>
              </w:rPr>
            </w:pPr>
          </w:p>
        </w:tc>
      </w:tr>
    </w:tbl>
    <w:p w:rsidR="006F07C2" w:rsidRDefault="006F07C2" w:rsidP="00731B88">
      <w:pPr>
        <w:snapToGrid w:val="0"/>
        <w:ind w:firstLineChars="100" w:firstLine="224"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添付書類　　□　　１．合格通知書の写し</w:t>
      </w:r>
    </w:p>
    <w:p w:rsidR="00CA671F" w:rsidRPr="006F07C2" w:rsidRDefault="006F07C2" w:rsidP="006F07C2">
      <w:pPr>
        <w:snapToGrid w:val="0"/>
        <w:ind w:firstLineChars="569" w:firstLine="1273"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□　　２．入学を証するもの（入学金や教</w:t>
      </w:r>
      <w:bookmarkStart w:id="2" w:name="_GoBack"/>
      <w:bookmarkEnd w:id="2"/>
      <w:r>
        <w:rPr>
          <w:rFonts w:ascii="Meiryo UI" w:eastAsia="Meiryo UI" w:hAnsi="Meiryo UI" w:hint="eastAsia"/>
          <w:kern w:val="0"/>
        </w:rPr>
        <w:t>材購入等の領収書の写し）</w:t>
      </w:r>
    </w:p>
    <w:sectPr w:rsidR="00CA671F" w:rsidRPr="006F07C2" w:rsidSect="00B20871">
      <w:pgSz w:w="11906" w:h="16838" w:code="9"/>
      <w:pgMar w:top="851" w:right="1701" w:bottom="284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8A" w:rsidRDefault="00835D8A" w:rsidP="0014003C">
      <w:r>
        <w:separator/>
      </w:r>
    </w:p>
  </w:endnote>
  <w:endnote w:type="continuationSeparator" w:id="0">
    <w:p w:rsidR="00835D8A" w:rsidRDefault="00835D8A" w:rsidP="001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8A" w:rsidRDefault="00835D8A" w:rsidP="0014003C">
      <w:r>
        <w:separator/>
      </w:r>
    </w:p>
  </w:footnote>
  <w:footnote w:type="continuationSeparator" w:id="0">
    <w:p w:rsidR="00835D8A" w:rsidRDefault="00835D8A" w:rsidP="0014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E28"/>
    <w:multiLevelType w:val="hybridMultilevel"/>
    <w:tmpl w:val="D42292E4"/>
    <w:lvl w:ilvl="0" w:tplc="706E97E0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E32E33"/>
    <w:multiLevelType w:val="hybridMultilevel"/>
    <w:tmpl w:val="5C581836"/>
    <w:lvl w:ilvl="0" w:tplc="5E1CC208">
      <w:start w:val="1"/>
      <w:numFmt w:val="decimalFullWidth"/>
      <w:lvlText w:val="(%1)"/>
      <w:lvlJc w:val="left"/>
      <w:pPr>
        <w:ind w:left="899" w:hanging="675"/>
      </w:pPr>
      <w:rPr>
        <w:rFonts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586324DD"/>
    <w:multiLevelType w:val="hybridMultilevel"/>
    <w:tmpl w:val="28824F22"/>
    <w:lvl w:ilvl="0" w:tplc="C1B25A06">
      <w:start w:val="1"/>
      <w:numFmt w:val="decimalFullWidth"/>
      <w:lvlText w:val="(%1)"/>
      <w:lvlJc w:val="left"/>
      <w:pPr>
        <w:ind w:left="1004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  <w:rPr>
        <w:rFonts w:cs="Times New Roman"/>
      </w:rPr>
    </w:lvl>
  </w:abstractNum>
  <w:abstractNum w:abstractNumId="3" w15:restartNumberingAfterBreak="0">
    <w:nsid w:val="69B50647"/>
    <w:multiLevelType w:val="hybridMultilevel"/>
    <w:tmpl w:val="C2C0D72E"/>
    <w:lvl w:ilvl="0" w:tplc="35FC63A2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E8"/>
    <w:rsid w:val="00003A90"/>
    <w:rsid w:val="00004398"/>
    <w:rsid w:val="000079FE"/>
    <w:rsid w:val="00011083"/>
    <w:rsid w:val="0001799A"/>
    <w:rsid w:val="00022F3D"/>
    <w:rsid w:val="0002377D"/>
    <w:rsid w:val="000243E9"/>
    <w:rsid w:val="00025EEE"/>
    <w:rsid w:val="00030EBF"/>
    <w:rsid w:val="00052101"/>
    <w:rsid w:val="000565D7"/>
    <w:rsid w:val="00067EF3"/>
    <w:rsid w:val="000816EA"/>
    <w:rsid w:val="0009070E"/>
    <w:rsid w:val="000936AB"/>
    <w:rsid w:val="0009371C"/>
    <w:rsid w:val="00093C5E"/>
    <w:rsid w:val="00094449"/>
    <w:rsid w:val="000A6FD3"/>
    <w:rsid w:val="000B21E7"/>
    <w:rsid w:val="000B6D82"/>
    <w:rsid w:val="000C57B7"/>
    <w:rsid w:val="000C7DF9"/>
    <w:rsid w:val="000C7FEC"/>
    <w:rsid w:val="000D1FCB"/>
    <w:rsid w:val="000D3590"/>
    <w:rsid w:val="000D39B2"/>
    <w:rsid w:val="000D66C8"/>
    <w:rsid w:val="000E17BB"/>
    <w:rsid w:val="000F1D56"/>
    <w:rsid w:val="000F444A"/>
    <w:rsid w:val="0011006E"/>
    <w:rsid w:val="00111DFF"/>
    <w:rsid w:val="00113A83"/>
    <w:rsid w:val="0011650C"/>
    <w:rsid w:val="00120F72"/>
    <w:rsid w:val="0012257D"/>
    <w:rsid w:val="00126430"/>
    <w:rsid w:val="00133DCB"/>
    <w:rsid w:val="001343E3"/>
    <w:rsid w:val="0014003C"/>
    <w:rsid w:val="00142F95"/>
    <w:rsid w:val="0014442D"/>
    <w:rsid w:val="00147D3D"/>
    <w:rsid w:val="00154C58"/>
    <w:rsid w:val="00157C00"/>
    <w:rsid w:val="00157E7E"/>
    <w:rsid w:val="00164691"/>
    <w:rsid w:val="00181D79"/>
    <w:rsid w:val="001828AE"/>
    <w:rsid w:val="00192376"/>
    <w:rsid w:val="0019238E"/>
    <w:rsid w:val="00194D66"/>
    <w:rsid w:val="001A1E07"/>
    <w:rsid w:val="001B219B"/>
    <w:rsid w:val="001C0AFC"/>
    <w:rsid w:val="001D3721"/>
    <w:rsid w:val="001D6070"/>
    <w:rsid w:val="001D634E"/>
    <w:rsid w:val="001E5C88"/>
    <w:rsid w:val="001F122E"/>
    <w:rsid w:val="001F27D4"/>
    <w:rsid w:val="001F38CA"/>
    <w:rsid w:val="001F390A"/>
    <w:rsid w:val="002102F8"/>
    <w:rsid w:val="002133BA"/>
    <w:rsid w:val="00215BA5"/>
    <w:rsid w:val="00217D90"/>
    <w:rsid w:val="00221811"/>
    <w:rsid w:val="0022213E"/>
    <w:rsid w:val="002248FB"/>
    <w:rsid w:val="00232651"/>
    <w:rsid w:val="00234E13"/>
    <w:rsid w:val="002379EE"/>
    <w:rsid w:val="00240CD0"/>
    <w:rsid w:val="00245BC4"/>
    <w:rsid w:val="00246868"/>
    <w:rsid w:val="00247F27"/>
    <w:rsid w:val="00250C8F"/>
    <w:rsid w:val="00252106"/>
    <w:rsid w:val="00255938"/>
    <w:rsid w:val="00260246"/>
    <w:rsid w:val="0026224A"/>
    <w:rsid w:val="0026257E"/>
    <w:rsid w:val="002638C2"/>
    <w:rsid w:val="0026717D"/>
    <w:rsid w:val="002671E4"/>
    <w:rsid w:val="00275926"/>
    <w:rsid w:val="0028258B"/>
    <w:rsid w:val="00290AD8"/>
    <w:rsid w:val="0029268B"/>
    <w:rsid w:val="0029289C"/>
    <w:rsid w:val="0029723C"/>
    <w:rsid w:val="002A31C0"/>
    <w:rsid w:val="002B3931"/>
    <w:rsid w:val="002C306B"/>
    <w:rsid w:val="002C3F83"/>
    <w:rsid w:val="002C64B2"/>
    <w:rsid w:val="002C7149"/>
    <w:rsid w:val="002D045F"/>
    <w:rsid w:val="002D4D42"/>
    <w:rsid w:val="002D658A"/>
    <w:rsid w:val="002D74C7"/>
    <w:rsid w:val="002E2F69"/>
    <w:rsid w:val="002F305B"/>
    <w:rsid w:val="002F5484"/>
    <w:rsid w:val="00301032"/>
    <w:rsid w:val="00306F3B"/>
    <w:rsid w:val="00307084"/>
    <w:rsid w:val="00311A0C"/>
    <w:rsid w:val="00313A1F"/>
    <w:rsid w:val="003140A3"/>
    <w:rsid w:val="00332F2C"/>
    <w:rsid w:val="00334C5F"/>
    <w:rsid w:val="0033782E"/>
    <w:rsid w:val="00343F3A"/>
    <w:rsid w:val="00350B2F"/>
    <w:rsid w:val="00354330"/>
    <w:rsid w:val="003678C4"/>
    <w:rsid w:val="003714A0"/>
    <w:rsid w:val="00371518"/>
    <w:rsid w:val="00371C79"/>
    <w:rsid w:val="00372413"/>
    <w:rsid w:val="003734BB"/>
    <w:rsid w:val="00375956"/>
    <w:rsid w:val="00376418"/>
    <w:rsid w:val="00377ED3"/>
    <w:rsid w:val="003914E8"/>
    <w:rsid w:val="0039170B"/>
    <w:rsid w:val="00393155"/>
    <w:rsid w:val="00393E27"/>
    <w:rsid w:val="00397752"/>
    <w:rsid w:val="003B2C42"/>
    <w:rsid w:val="003B5CE3"/>
    <w:rsid w:val="003B6263"/>
    <w:rsid w:val="003B77A1"/>
    <w:rsid w:val="003C5607"/>
    <w:rsid w:val="003C737D"/>
    <w:rsid w:val="003D5638"/>
    <w:rsid w:val="003F7424"/>
    <w:rsid w:val="004032DB"/>
    <w:rsid w:val="004072AD"/>
    <w:rsid w:val="00412A24"/>
    <w:rsid w:val="00414AD3"/>
    <w:rsid w:val="00416BA6"/>
    <w:rsid w:val="00420233"/>
    <w:rsid w:val="004224F0"/>
    <w:rsid w:val="00423606"/>
    <w:rsid w:val="004243F0"/>
    <w:rsid w:val="0042555B"/>
    <w:rsid w:val="004268F2"/>
    <w:rsid w:val="00431BE8"/>
    <w:rsid w:val="00435EB2"/>
    <w:rsid w:val="004456EF"/>
    <w:rsid w:val="004467A5"/>
    <w:rsid w:val="004502BB"/>
    <w:rsid w:val="004509DA"/>
    <w:rsid w:val="004654E5"/>
    <w:rsid w:val="00482E1C"/>
    <w:rsid w:val="00483590"/>
    <w:rsid w:val="00490194"/>
    <w:rsid w:val="004A529F"/>
    <w:rsid w:val="004A54B2"/>
    <w:rsid w:val="004A5A23"/>
    <w:rsid w:val="004B11D8"/>
    <w:rsid w:val="004C201B"/>
    <w:rsid w:val="004D7DB9"/>
    <w:rsid w:val="004E5981"/>
    <w:rsid w:val="004F3AA2"/>
    <w:rsid w:val="004F4125"/>
    <w:rsid w:val="00502A2F"/>
    <w:rsid w:val="00510DCA"/>
    <w:rsid w:val="0052050D"/>
    <w:rsid w:val="00523FF9"/>
    <w:rsid w:val="0052534C"/>
    <w:rsid w:val="005263A0"/>
    <w:rsid w:val="0053236A"/>
    <w:rsid w:val="00534653"/>
    <w:rsid w:val="00543A0E"/>
    <w:rsid w:val="00546301"/>
    <w:rsid w:val="0054768D"/>
    <w:rsid w:val="00556F01"/>
    <w:rsid w:val="00557223"/>
    <w:rsid w:val="005677D3"/>
    <w:rsid w:val="00571956"/>
    <w:rsid w:val="00575F62"/>
    <w:rsid w:val="005804A5"/>
    <w:rsid w:val="00580D04"/>
    <w:rsid w:val="00581CAE"/>
    <w:rsid w:val="00582A7B"/>
    <w:rsid w:val="00583C1D"/>
    <w:rsid w:val="00587F9C"/>
    <w:rsid w:val="00593676"/>
    <w:rsid w:val="005942AE"/>
    <w:rsid w:val="005A6F34"/>
    <w:rsid w:val="005B31D6"/>
    <w:rsid w:val="005D0424"/>
    <w:rsid w:val="005D7B43"/>
    <w:rsid w:val="005E227B"/>
    <w:rsid w:val="005F2994"/>
    <w:rsid w:val="005F2E89"/>
    <w:rsid w:val="00606A33"/>
    <w:rsid w:val="00622213"/>
    <w:rsid w:val="00623591"/>
    <w:rsid w:val="00626155"/>
    <w:rsid w:val="00630811"/>
    <w:rsid w:val="00632BE6"/>
    <w:rsid w:val="0064114F"/>
    <w:rsid w:val="00644E55"/>
    <w:rsid w:val="00645B38"/>
    <w:rsid w:val="00652F22"/>
    <w:rsid w:val="0066013A"/>
    <w:rsid w:val="00660B36"/>
    <w:rsid w:val="00661654"/>
    <w:rsid w:val="006703E3"/>
    <w:rsid w:val="006755C9"/>
    <w:rsid w:val="006764B1"/>
    <w:rsid w:val="00676C94"/>
    <w:rsid w:val="00681207"/>
    <w:rsid w:val="0068703C"/>
    <w:rsid w:val="00693E69"/>
    <w:rsid w:val="0069755E"/>
    <w:rsid w:val="006A2142"/>
    <w:rsid w:val="006A2954"/>
    <w:rsid w:val="006D1705"/>
    <w:rsid w:val="006D1C34"/>
    <w:rsid w:val="006D3C4B"/>
    <w:rsid w:val="006E42B1"/>
    <w:rsid w:val="006F031A"/>
    <w:rsid w:val="006F0770"/>
    <w:rsid w:val="006F07C2"/>
    <w:rsid w:val="006F617C"/>
    <w:rsid w:val="00702658"/>
    <w:rsid w:val="00710CCD"/>
    <w:rsid w:val="00713C63"/>
    <w:rsid w:val="0071643F"/>
    <w:rsid w:val="0071693F"/>
    <w:rsid w:val="007230ED"/>
    <w:rsid w:val="0072375C"/>
    <w:rsid w:val="00727A4C"/>
    <w:rsid w:val="007316CD"/>
    <w:rsid w:val="00731B88"/>
    <w:rsid w:val="007469D8"/>
    <w:rsid w:val="007518AF"/>
    <w:rsid w:val="0075332F"/>
    <w:rsid w:val="00756112"/>
    <w:rsid w:val="00761643"/>
    <w:rsid w:val="00761AE1"/>
    <w:rsid w:val="00772E7E"/>
    <w:rsid w:val="00773700"/>
    <w:rsid w:val="007754BE"/>
    <w:rsid w:val="00776AA3"/>
    <w:rsid w:val="00780714"/>
    <w:rsid w:val="007865BC"/>
    <w:rsid w:val="007A2F97"/>
    <w:rsid w:val="007B1476"/>
    <w:rsid w:val="007B4E0F"/>
    <w:rsid w:val="007B7801"/>
    <w:rsid w:val="007C0FEB"/>
    <w:rsid w:val="007C6B14"/>
    <w:rsid w:val="007D22C1"/>
    <w:rsid w:val="007D44F9"/>
    <w:rsid w:val="007D617E"/>
    <w:rsid w:val="007E44D2"/>
    <w:rsid w:val="007E4D93"/>
    <w:rsid w:val="007E5D1C"/>
    <w:rsid w:val="007E617A"/>
    <w:rsid w:val="007E7EDC"/>
    <w:rsid w:val="007F7A1E"/>
    <w:rsid w:val="007F7C71"/>
    <w:rsid w:val="00800CBD"/>
    <w:rsid w:val="00804529"/>
    <w:rsid w:val="00810556"/>
    <w:rsid w:val="008126EB"/>
    <w:rsid w:val="00823FE1"/>
    <w:rsid w:val="008256CF"/>
    <w:rsid w:val="00835D8A"/>
    <w:rsid w:val="00840A08"/>
    <w:rsid w:val="00853641"/>
    <w:rsid w:val="0085673F"/>
    <w:rsid w:val="00857791"/>
    <w:rsid w:val="0086139F"/>
    <w:rsid w:val="00861940"/>
    <w:rsid w:val="00861A9D"/>
    <w:rsid w:val="00872A16"/>
    <w:rsid w:val="00876690"/>
    <w:rsid w:val="0088101F"/>
    <w:rsid w:val="008933D6"/>
    <w:rsid w:val="008969E9"/>
    <w:rsid w:val="008A03B7"/>
    <w:rsid w:val="008A567C"/>
    <w:rsid w:val="008B08FC"/>
    <w:rsid w:val="008B317A"/>
    <w:rsid w:val="008B34CF"/>
    <w:rsid w:val="008B5FE2"/>
    <w:rsid w:val="008C10AB"/>
    <w:rsid w:val="008C1C19"/>
    <w:rsid w:val="008D0B74"/>
    <w:rsid w:val="008D536A"/>
    <w:rsid w:val="008E05C4"/>
    <w:rsid w:val="008E22FE"/>
    <w:rsid w:val="008E2DAF"/>
    <w:rsid w:val="008E3052"/>
    <w:rsid w:val="008F289D"/>
    <w:rsid w:val="008F35BE"/>
    <w:rsid w:val="008F55A6"/>
    <w:rsid w:val="008F5605"/>
    <w:rsid w:val="008F5B07"/>
    <w:rsid w:val="008F6FD9"/>
    <w:rsid w:val="008F714B"/>
    <w:rsid w:val="0090099C"/>
    <w:rsid w:val="009022E4"/>
    <w:rsid w:val="00902854"/>
    <w:rsid w:val="00904B64"/>
    <w:rsid w:val="009057FE"/>
    <w:rsid w:val="00911C22"/>
    <w:rsid w:val="00912FD1"/>
    <w:rsid w:val="009131A4"/>
    <w:rsid w:val="00917962"/>
    <w:rsid w:val="00925D92"/>
    <w:rsid w:val="009267FC"/>
    <w:rsid w:val="00930258"/>
    <w:rsid w:val="00932E88"/>
    <w:rsid w:val="0093320F"/>
    <w:rsid w:val="0094161F"/>
    <w:rsid w:val="0095116E"/>
    <w:rsid w:val="00953AEC"/>
    <w:rsid w:val="00962439"/>
    <w:rsid w:val="00965B7C"/>
    <w:rsid w:val="009674EF"/>
    <w:rsid w:val="00970FC8"/>
    <w:rsid w:val="00974F4E"/>
    <w:rsid w:val="009752F9"/>
    <w:rsid w:val="00977281"/>
    <w:rsid w:val="00977C24"/>
    <w:rsid w:val="009823BB"/>
    <w:rsid w:val="00982B25"/>
    <w:rsid w:val="00993170"/>
    <w:rsid w:val="00993C8F"/>
    <w:rsid w:val="009A3B6E"/>
    <w:rsid w:val="009B0ABA"/>
    <w:rsid w:val="009B3EB2"/>
    <w:rsid w:val="009B5859"/>
    <w:rsid w:val="009C4F89"/>
    <w:rsid w:val="009C7B30"/>
    <w:rsid w:val="009D7D6D"/>
    <w:rsid w:val="009E550E"/>
    <w:rsid w:val="009F1666"/>
    <w:rsid w:val="009F23C7"/>
    <w:rsid w:val="009F255C"/>
    <w:rsid w:val="009F5376"/>
    <w:rsid w:val="00A02194"/>
    <w:rsid w:val="00A05036"/>
    <w:rsid w:val="00A05FE4"/>
    <w:rsid w:val="00A06ECA"/>
    <w:rsid w:val="00A07C7C"/>
    <w:rsid w:val="00A10EA1"/>
    <w:rsid w:val="00A1262B"/>
    <w:rsid w:val="00A13259"/>
    <w:rsid w:val="00A14796"/>
    <w:rsid w:val="00A15099"/>
    <w:rsid w:val="00A22AD1"/>
    <w:rsid w:val="00A31660"/>
    <w:rsid w:val="00A33DFB"/>
    <w:rsid w:val="00A3718B"/>
    <w:rsid w:val="00A403D4"/>
    <w:rsid w:val="00A42C7B"/>
    <w:rsid w:val="00A44714"/>
    <w:rsid w:val="00A5238E"/>
    <w:rsid w:val="00A60C06"/>
    <w:rsid w:val="00A61FF2"/>
    <w:rsid w:val="00A64DD6"/>
    <w:rsid w:val="00A711CD"/>
    <w:rsid w:val="00A741BA"/>
    <w:rsid w:val="00A818D4"/>
    <w:rsid w:val="00A86EE8"/>
    <w:rsid w:val="00A92EB9"/>
    <w:rsid w:val="00AA4087"/>
    <w:rsid w:val="00AB3E86"/>
    <w:rsid w:val="00AC11D3"/>
    <w:rsid w:val="00AC3D9C"/>
    <w:rsid w:val="00AD5740"/>
    <w:rsid w:val="00AD6DFB"/>
    <w:rsid w:val="00AE6130"/>
    <w:rsid w:val="00AF4E90"/>
    <w:rsid w:val="00B03A45"/>
    <w:rsid w:val="00B06436"/>
    <w:rsid w:val="00B1006D"/>
    <w:rsid w:val="00B14945"/>
    <w:rsid w:val="00B156F7"/>
    <w:rsid w:val="00B177CC"/>
    <w:rsid w:val="00B20871"/>
    <w:rsid w:val="00B2381D"/>
    <w:rsid w:val="00B23F45"/>
    <w:rsid w:val="00B27DEA"/>
    <w:rsid w:val="00B31009"/>
    <w:rsid w:val="00B37C01"/>
    <w:rsid w:val="00B5030F"/>
    <w:rsid w:val="00B510FD"/>
    <w:rsid w:val="00B5481C"/>
    <w:rsid w:val="00B54B34"/>
    <w:rsid w:val="00B56268"/>
    <w:rsid w:val="00B60CE3"/>
    <w:rsid w:val="00B610AE"/>
    <w:rsid w:val="00B62C0B"/>
    <w:rsid w:val="00B6411C"/>
    <w:rsid w:val="00B64E3C"/>
    <w:rsid w:val="00B73544"/>
    <w:rsid w:val="00B766BA"/>
    <w:rsid w:val="00B82388"/>
    <w:rsid w:val="00B82EF4"/>
    <w:rsid w:val="00B8402A"/>
    <w:rsid w:val="00B840B6"/>
    <w:rsid w:val="00B84914"/>
    <w:rsid w:val="00B87BA9"/>
    <w:rsid w:val="00B93AAC"/>
    <w:rsid w:val="00B975CC"/>
    <w:rsid w:val="00BA05F2"/>
    <w:rsid w:val="00BA33AF"/>
    <w:rsid w:val="00BA6292"/>
    <w:rsid w:val="00BC1A01"/>
    <w:rsid w:val="00BC1DE1"/>
    <w:rsid w:val="00BC4256"/>
    <w:rsid w:val="00BC4A93"/>
    <w:rsid w:val="00BC4B02"/>
    <w:rsid w:val="00BC7961"/>
    <w:rsid w:val="00BD5497"/>
    <w:rsid w:val="00BD56CD"/>
    <w:rsid w:val="00BE0E5C"/>
    <w:rsid w:val="00BF2396"/>
    <w:rsid w:val="00BF43B2"/>
    <w:rsid w:val="00BF5395"/>
    <w:rsid w:val="00BF60DD"/>
    <w:rsid w:val="00C0290D"/>
    <w:rsid w:val="00C03C6A"/>
    <w:rsid w:val="00C05C40"/>
    <w:rsid w:val="00C07893"/>
    <w:rsid w:val="00C10B64"/>
    <w:rsid w:val="00C12402"/>
    <w:rsid w:val="00C137CF"/>
    <w:rsid w:val="00C22083"/>
    <w:rsid w:val="00C22DCD"/>
    <w:rsid w:val="00C25EEE"/>
    <w:rsid w:val="00C27868"/>
    <w:rsid w:val="00C2798E"/>
    <w:rsid w:val="00C300B4"/>
    <w:rsid w:val="00C432E3"/>
    <w:rsid w:val="00C4413D"/>
    <w:rsid w:val="00C45CC6"/>
    <w:rsid w:val="00C557B4"/>
    <w:rsid w:val="00C629EA"/>
    <w:rsid w:val="00C6569A"/>
    <w:rsid w:val="00C74B4B"/>
    <w:rsid w:val="00C81F6A"/>
    <w:rsid w:val="00C87B0B"/>
    <w:rsid w:val="00C87FAE"/>
    <w:rsid w:val="00C92D45"/>
    <w:rsid w:val="00C935B4"/>
    <w:rsid w:val="00C9556F"/>
    <w:rsid w:val="00CA0F6F"/>
    <w:rsid w:val="00CA5288"/>
    <w:rsid w:val="00CA671F"/>
    <w:rsid w:val="00CA7281"/>
    <w:rsid w:val="00CC1D1B"/>
    <w:rsid w:val="00CD5B6A"/>
    <w:rsid w:val="00CD66F7"/>
    <w:rsid w:val="00CE1596"/>
    <w:rsid w:val="00CE7577"/>
    <w:rsid w:val="00D0288C"/>
    <w:rsid w:val="00D07A28"/>
    <w:rsid w:val="00D104BF"/>
    <w:rsid w:val="00D14924"/>
    <w:rsid w:val="00D20014"/>
    <w:rsid w:val="00D26AB0"/>
    <w:rsid w:val="00D33D2E"/>
    <w:rsid w:val="00D441C3"/>
    <w:rsid w:val="00D461D2"/>
    <w:rsid w:val="00D52B35"/>
    <w:rsid w:val="00D543A4"/>
    <w:rsid w:val="00D54ED9"/>
    <w:rsid w:val="00D56C40"/>
    <w:rsid w:val="00D57854"/>
    <w:rsid w:val="00D6057A"/>
    <w:rsid w:val="00D60D76"/>
    <w:rsid w:val="00D70F8F"/>
    <w:rsid w:val="00D72BE5"/>
    <w:rsid w:val="00D7716A"/>
    <w:rsid w:val="00D80263"/>
    <w:rsid w:val="00D86D6E"/>
    <w:rsid w:val="00D94FBE"/>
    <w:rsid w:val="00DA6019"/>
    <w:rsid w:val="00DC3513"/>
    <w:rsid w:val="00DC4A3B"/>
    <w:rsid w:val="00DD183B"/>
    <w:rsid w:val="00DE442D"/>
    <w:rsid w:val="00DE4461"/>
    <w:rsid w:val="00DE4C18"/>
    <w:rsid w:val="00DE5308"/>
    <w:rsid w:val="00DF14E1"/>
    <w:rsid w:val="00DF1641"/>
    <w:rsid w:val="00DF2595"/>
    <w:rsid w:val="00E02659"/>
    <w:rsid w:val="00E12CFA"/>
    <w:rsid w:val="00E14D0D"/>
    <w:rsid w:val="00E151E3"/>
    <w:rsid w:val="00E20D93"/>
    <w:rsid w:val="00E25021"/>
    <w:rsid w:val="00E3146F"/>
    <w:rsid w:val="00E31E17"/>
    <w:rsid w:val="00E32391"/>
    <w:rsid w:val="00E33DF7"/>
    <w:rsid w:val="00E34046"/>
    <w:rsid w:val="00E377D4"/>
    <w:rsid w:val="00E42AC3"/>
    <w:rsid w:val="00E45510"/>
    <w:rsid w:val="00E53ACA"/>
    <w:rsid w:val="00E6340A"/>
    <w:rsid w:val="00E72245"/>
    <w:rsid w:val="00E73C29"/>
    <w:rsid w:val="00E74207"/>
    <w:rsid w:val="00E9129C"/>
    <w:rsid w:val="00E92EAC"/>
    <w:rsid w:val="00E92EB1"/>
    <w:rsid w:val="00E9414F"/>
    <w:rsid w:val="00EA5670"/>
    <w:rsid w:val="00EB62F4"/>
    <w:rsid w:val="00EB7255"/>
    <w:rsid w:val="00EC05C8"/>
    <w:rsid w:val="00EC15B9"/>
    <w:rsid w:val="00EC6591"/>
    <w:rsid w:val="00ED08FA"/>
    <w:rsid w:val="00ED0FA7"/>
    <w:rsid w:val="00ED135C"/>
    <w:rsid w:val="00ED2BED"/>
    <w:rsid w:val="00ED5B68"/>
    <w:rsid w:val="00EE1AC9"/>
    <w:rsid w:val="00EE2724"/>
    <w:rsid w:val="00EE2C74"/>
    <w:rsid w:val="00EE3E92"/>
    <w:rsid w:val="00EE53AA"/>
    <w:rsid w:val="00EF19A5"/>
    <w:rsid w:val="00EF20C5"/>
    <w:rsid w:val="00EF7093"/>
    <w:rsid w:val="00F01756"/>
    <w:rsid w:val="00F05D7B"/>
    <w:rsid w:val="00F07C19"/>
    <w:rsid w:val="00F1140F"/>
    <w:rsid w:val="00F11B1D"/>
    <w:rsid w:val="00F15EAA"/>
    <w:rsid w:val="00F20336"/>
    <w:rsid w:val="00F20BCA"/>
    <w:rsid w:val="00F22AFA"/>
    <w:rsid w:val="00F237C4"/>
    <w:rsid w:val="00F2623B"/>
    <w:rsid w:val="00F461B2"/>
    <w:rsid w:val="00F5668A"/>
    <w:rsid w:val="00F71CF4"/>
    <w:rsid w:val="00F72D37"/>
    <w:rsid w:val="00F73583"/>
    <w:rsid w:val="00F80585"/>
    <w:rsid w:val="00F805E5"/>
    <w:rsid w:val="00F832C3"/>
    <w:rsid w:val="00F835BC"/>
    <w:rsid w:val="00F91206"/>
    <w:rsid w:val="00F97424"/>
    <w:rsid w:val="00FA025C"/>
    <w:rsid w:val="00FA2637"/>
    <w:rsid w:val="00FA386F"/>
    <w:rsid w:val="00FA49F9"/>
    <w:rsid w:val="00FA60FB"/>
    <w:rsid w:val="00FB0210"/>
    <w:rsid w:val="00FB1020"/>
    <w:rsid w:val="00FB1C8E"/>
    <w:rsid w:val="00FB3E1B"/>
    <w:rsid w:val="00FC263F"/>
    <w:rsid w:val="00FC6336"/>
    <w:rsid w:val="00FE2ED7"/>
    <w:rsid w:val="00FF11B7"/>
    <w:rsid w:val="00FF25B6"/>
    <w:rsid w:val="00FF30EE"/>
    <w:rsid w:val="00FF5259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3E9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1A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003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40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003C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81F6A"/>
    <w:pPr>
      <w:ind w:leftChars="400" w:left="840"/>
    </w:pPr>
  </w:style>
  <w:style w:type="character" w:customStyle="1" w:styleId="xrefframetxt">
    <w:name w:val="xref_frame_txt"/>
    <w:basedOn w:val="a0"/>
    <w:rsid w:val="005D04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048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66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4045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6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7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0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9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9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9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9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9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49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0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6">
                                          <w:marLeft w:val="4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0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1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4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2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3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33">
                                          <w:marLeft w:val="4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40535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2022-01-11T08:57:00Z</dcterms:created>
  <dcterms:modified xsi:type="dcterms:W3CDTF">2022-01-12T08:54:00Z</dcterms:modified>
</cp:coreProperties>
</file>