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3AD8A27C" w:rsidR="008F396F" w:rsidRPr="00A00B7B" w:rsidRDefault="00FE36F4" w:rsidP="005771EB">
      <w:pPr>
        <w:wordWrap w:val="0"/>
        <w:jc w:val="left"/>
        <w:rPr>
          <w:rFonts w:ascii="Meiryo UI" w:eastAsia="Meiryo UI" w:hAnsi="Meiryo UI"/>
        </w:rPr>
      </w:pPr>
      <w:r w:rsidRPr="00A00B7B">
        <w:rPr>
          <w:rFonts w:ascii="Meiryo UI" w:eastAsia="Meiryo UI" w:hAnsi="Meiryo UI" w:hint="eastAsia"/>
        </w:rPr>
        <w:t>様式</w:t>
      </w:r>
      <w:r w:rsidR="00F361DE" w:rsidRPr="00A00B7B">
        <w:rPr>
          <w:rFonts w:ascii="Meiryo UI" w:eastAsia="Meiryo UI" w:hAnsi="Meiryo UI" w:hint="eastAsia"/>
        </w:rPr>
        <w:t>第</w:t>
      </w:r>
      <w:r w:rsidRPr="00A00B7B">
        <w:rPr>
          <w:rFonts w:ascii="Meiryo UI" w:eastAsia="Meiryo UI" w:hAnsi="Meiryo UI" w:hint="eastAsia"/>
        </w:rPr>
        <w:t>１</w:t>
      </w:r>
      <w:r w:rsidR="005771EB" w:rsidRPr="00A00B7B">
        <w:rPr>
          <w:rFonts w:ascii="Meiryo UI" w:eastAsia="Meiryo UI" w:hAnsi="Meiryo UI" w:hint="eastAsia"/>
        </w:rPr>
        <w:t xml:space="preserve">（第４条関係）　　　　　　　　　　　　　　　　　　　　　　　　　　　　</w:t>
      </w:r>
      <w:r w:rsidR="00A00B7B">
        <w:rPr>
          <w:rFonts w:ascii="Meiryo UI" w:eastAsia="Meiryo UI" w:hAnsi="Meiryo UI" w:hint="eastAsia"/>
        </w:rPr>
        <w:t xml:space="preserve">                     </w:t>
      </w:r>
      <w:bookmarkStart w:id="0" w:name="_GoBack"/>
      <w:bookmarkEnd w:id="0"/>
      <w:r w:rsidR="005771EB" w:rsidRPr="00A00B7B">
        <w:rPr>
          <w:rFonts w:ascii="Meiryo UI" w:eastAsia="Meiryo UI" w:hAnsi="Meiryo UI" w:hint="eastAsia"/>
        </w:rPr>
        <w:t xml:space="preserve">別紙１　</w:t>
      </w:r>
    </w:p>
    <w:p w14:paraId="066B2057" w14:textId="77777777" w:rsidR="001B78DC" w:rsidRPr="00A00B7B" w:rsidRDefault="001B78DC" w:rsidP="001B78DC">
      <w:pPr>
        <w:jc w:val="right"/>
        <w:rPr>
          <w:rFonts w:ascii="Meiryo UI" w:eastAsia="Meiryo UI" w:hAnsi="Meiryo UI"/>
        </w:rPr>
      </w:pPr>
    </w:p>
    <w:p w14:paraId="56C46FD0" w14:textId="254E45F1" w:rsidR="001B78DC" w:rsidRPr="00A00B7B" w:rsidRDefault="00F361DE" w:rsidP="001B78DC">
      <w:pPr>
        <w:jc w:val="center"/>
        <w:rPr>
          <w:rFonts w:ascii="Meiryo UI" w:eastAsia="Meiryo UI" w:hAnsi="Meiryo UI"/>
        </w:rPr>
      </w:pPr>
      <w:r w:rsidRPr="00A00B7B">
        <w:rPr>
          <w:rFonts w:ascii="Meiryo UI" w:eastAsia="Meiryo UI" w:hAnsi="Meiryo UI" w:hint="eastAsia"/>
        </w:rPr>
        <w:t>半田市移住者就業起業促進事業費補助金交付</w:t>
      </w:r>
      <w:r w:rsidR="007D69A0" w:rsidRPr="00A00B7B">
        <w:rPr>
          <w:rFonts w:ascii="Meiryo UI" w:eastAsia="Meiryo UI" w:hAnsi="Meiryo UI" w:hint="eastAsia"/>
        </w:rPr>
        <w:t>申請に関する誓約事項</w:t>
      </w:r>
    </w:p>
    <w:p w14:paraId="0DC09443" w14:textId="3B61B927" w:rsidR="00907633" w:rsidRPr="00A00B7B" w:rsidRDefault="00907633" w:rsidP="001B78DC">
      <w:pPr>
        <w:jc w:val="center"/>
        <w:rPr>
          <w:rFonts w:ascii="Meiryo UI" w:eastAsia="Meiryo UI" w:hAnsi="Meiryo UI"/>
        </w:rPr>
      </w:pPr>
    </w:p>
    <w:p w14:paraId="2F08EFA0" w14:textId="64640F7C" w:rsidR="00907633" w:rsidRPr="00A00B7B" w:rsidRDefault="00907633" w:rsidP="00907633">
      <w:pPr>
        <w:jc w:val="left"/>
        <w:rPr>
          <w:rFonts w:ascii="Meiryo UI" w:eastAsia="Meiryo UI" w:hAnsi="Meiryo UI"/>
        </w:rPr>
      </w:pPr>
      <w:r w:rsidRPr="00A00B7B">
        <w:rPr>
          <w:rFonts w:ascii="Meiryo UI" w:eastAsia="Meiryo UI" w:hAnsi="Meiryo UI" w:hint="eastAsia"/>
        </w:rPr>
        <w:t>※確認した誓約事項のチェック欄にレ点を付けてください。</w:t>
      </w:r>
    </w:p>
    <w:tbl>
      <w:tblPr>
        <w:tblStyle w:val="af4"/>
        <w:tblW w:w="9209" w:type="dxa"/>
        <w:tblLook w:val="04A0" w:firstRow="1" w:lastRow="0" w:firstColumn="1" w:lastColumn="0" w:noHBand="0" w:noVBand="1"/>
      </w:tblPr>
      <w:tblGrid>
        <w:gridCol w:w="7933"/>
        <w:gridCol w:w="1276"/>
      </w:tblGrid>
      <w:tr w:rsidR="00964B61" w:rsidRPr="00A00B7B" w14:paraId="4F4C4AB8" w14:textId="77777777" w:rsidTr="00A00B7B">
        <w:trPr>
          <w:trHeight w:val="819"/>
        </w:trPr>
        <w:tc>
          <w:tcPr>
            <w:tcW w:w="7933" w:type="dxa"/>
            <w:vAlign w:val="center"/>
          </w:tcPr>
          <w:p w14:paraId="6A368A52" w14:textId="57B965E3" w:rsidR="00964B61" w:rsidRPr="00A00B7B" w:rsidRDefault="00964B61" w:rsidP="001B78DC">
            <w:pPr>
              <w:jc w:val="center"/>
              <w:rPr>
                <w:rFonts w:ascii="Meiryo UI" w:eastAsia="Meiryo UI" w:hAnsi="Meiryo UI"/>
              </w:rPr>
            </w:pPr>
            <w:r w:rsidRPr="00A00B7B">
              <w:rPr>
                <w:rFonts w:ascii="Meiryo UI" w:eastAsia="Meiryo UI" w:hAnsi="Meiryo UI" w:hint="eastAsia"/>
                <w:spacing w:val="140"/>
                <w:kern w:val="0"/>
                <w:fitText w:val="1680" w:id="1935421184"/>
              </w:rPr>
              <w:t>誓約事</w:t>
            </w:r>
            <w:r w:rsidRPr="00A00B7B">
              <w:rPr>
                <w:rFonts w:ascii="Meiryo UI" w:eastAsia="Meiryo UI" w:hAnsi="Meiryo UI" w:hint="eastAsia"/>
                <w:kern w:val="0"/>
                <w:fitText w:val="1680" w:id="1935421184"/>
              </w:rPr>
              <w:t>項</w:t>
            </w:r>
          </w:p>
        </w:tc>
        <w:tc>
          <w:tcPr>
            <w:tcW w:w="1276" w:type="dxa"/>
            <w:vAlign w:val="center"/>
          </w:tcPr>
          <w:p w14:paraId="496553CA" w14:textId="49193589" w:rsidR="00964B61" w:rsidRPr="00A00B7B" w:rsidRDefault="00964B61" w:rsidP="001B78DC">
            <w:pPr>
              <w:jc w:val="center"/>
              <w:rPr>
                <w:rFonts w:ascii="Meiryo UI" w:eastAsia="Meiryo UI" w:hAnsi="Meiryo UI"/>
              </w:rPr>
            </w:pPr>
            <w:r w:rsidRPr="00A00B7B">
              <w:rPr>
                <w:rFonts w:ascii="Meiryo UI" w:eastAsia="Meiryo UI" w:hAnsi="Meiryo UI" w:hint="eastAsia"/>
              </w:rPr>
              <w:t>チェック欄</w:t>
            </w:r>
          </w:p>
        </w:tc>
      </w:tr>
      <w:tr w:rsidR="00964B61" w:rsidRPr="00A00B7B" w14:paraId="4C64EEE1" w14:textId="77777777" w:rsidTr="00A00B7B">
        <w:tc>
          <w:tcPr>
            <w:tcW w:w="7933" w:type="dxa"/>
            <w:tcBorders>
              <w:bottom w:val="single" w:sz="4" w:space="0" w:color="auto"/>
            </w:tcBorders>
          </w:tcPr>
          <w:p w14:paraId="3CDB429F" w14:textId="51A831F7" w:rsidR="00964B61" w:rsidRPr="00A00B7B" w:rsidRDefault="00964B61" w:rsidP="007B40F8">
            <w:pPr>
              <w:ind w:left="210" w:hangingChars="100" w:hanging="210"/>
              <w:jc w:val="left"/>
              <w:rPr>
                <w:rFonts w:ascii="Meiryo UI" w:eastAsia="Meiryo UI" w:hAnsi="Meiryo UI"/>
              </w:rPr>
            </w:pPr>
            <w:r w:rsidRPr="00A00B7B">
              <w:rPr>
                <w:rFonts w:ascii="Meiryo UI" w:eastAsia="Meiryo UI" w:hAnsi="Meiryo UI" w:hint="eastAsia"/>
              </w:rPr>
              <w:t xml:space="preserve">１　</w:t>
            </w:r>
            <w:r w:rsidR="00475529" w:rsidRPr="00A00B7B">
              <w:rPr>
                <w:rFonts w:ascii="Meiryo UI" w:eastAsia="Meiryo UI" w:hAnsi="Meiryo UI" w:hint="eastAsia"/>
              </w:rPr>
              <w:t>半田市移住者就業起業促進事業</w:t>
            </w:r>
            <w:r w:rsidRPr="00A00B7B">
              <w:rPr>
                <w:rFonts w:ascii="Meiryo UI" w:eastAsia="Meiryo UI" w:hAnsi="Meiryo UI" w:hint="eastAsia"/>
              </w:rPr>
              <w:t>に関する報告及び立入調査について、愛知県及び</w:t>
            </w:r>
            <w:r w:rsidR="009734AB" w:rsidRPr="00A00B7B">
              <w:rPr>
                <w:rFonts w:ascii="Meiryo UI" w:eastAsia="Meiryo UI" w:hAnsi="Meiryo UI" w:hint="eastAsia"/>
              </w:rPr>
              <w:t>半田</w:t>
            </w:r>
            <w:r w:rsidRPr="00A00B7B">
              <w:rPr>
                <w:rFonts w:ascii="Meiryo UI" w:eastAsia="Meiryo UI" w:hAnsi="Meiryo UI" w:hint="eastAsia"/>
              </w:rPr>
              <w:t>市から求められた場合には、それに応じます。</w:t>
            </w:r>
          </w:p>
        </w:tc>
        <w:tc>
          <w:tcPr>
            <w:tcW w:w="1276" w:type="dxa"/>
            <w:tcBorders>
              <w:bottom w:val="single" w:sz="4" w:space="0" w:color="auto"/>
            </w:tcBorders>
            <w:vAlign w:val="center"/>
          </w:tcPr>
          <w:p w14:paraId="42979611" w14:textId="14709EF9" w:rsidR="00964B61" w:rsidRPr="00A00B7B" w:rsidRDefault="007B40F8" w:rsidP="001B78DC">
            <w:pPr>
              <w:jc w:val="center"/>
              <w:rPr>
                <w:rFonts w:ascii="Meiryo UI" w:eastAsia="Meiryo UI" w:hAnsi="Meiryo UI"/>
                <w:sz w:val="32"/>
                <w:szCs w:val="32"/>
              </w:rPr>
            </w:pPr>
            <w:r w:rsidRPr="00A00B7B">
              <w:rPr>
                <w:rFonts w:ascii="Meiryo UI" w:eastAsia="Meiryo UI" w:hAnsi="Meiryo UI" w:hint="eastAsia"/>
                <w:sz w:val="32"/>
                <w:szCs w:val="32"/>
              </w:rPr>
              <w:t>□</w:t>
            </w:r>
          </w:p>
        </w:tc>
      </w:tr>
      <w:tr w:rsidR="007B40F8" w:rsidRPr="00A00B7B" w14:paraId="23CE3D15" w14:textId="77777777" w:rsidTr="00A00B7B">
        <w:tc>
          <w:tcPr>
            <w:tcW w:w="7933" w:type="dxa"/>
            <w:tcBorders>
              <w:bottom w:val="dashed" w:sz="4" w:space="0" w:color="auto"/>
            </w:tcBorders>
          </w:tcPr>
          <w:p w14:paraId="572D0C5F" w14:textId="01F5850E" w:rsidR="007B40F8" w:rsidRPr="00A00B7B" w:rsidRDefault="007B40F8" w:rsidP="007B40F8">
            <w:pPr>
              <w:ind w:left="210" w:hangingChars="100" w:hanging="210"/>
              <w:jc w:val="left"/>
              <w:rPr>
                <w:rFonts w:ascii="Meiryo UI" w:eastAsia="Meiryo UI" w:hAnsi="Meiryo UI"/>
              </w:rPr>
            </w:pPr>
            <w:r w:rsidRPr="00A00B7B">
              <w:rPr>
                <w:rFonts w:ascii="Meiryo UI" w:eastAsia="Meiryo UI" w:hAnsi="Meiryo UI" w:hint="eastAsia"/>
              </w:rPr>
              <w:t>２　以下の場合には、</w:t>
            </w:r>
            <w:r w:rsidRPr="00A00B7B">
              <w:rPr>
                <w:rFonts w:ascii="Meiryo UI" w:eastAsia="Meiryo UI" w:hAnsi="Meiryo UI" w:hint="eastAsia"/>
                <w:color w:val="000000" w:themeColor="text1"/>
              </w:rPr>
              <w:t>愛知県移住支援事業及びマッチング支援事業実施要領</w:t>
            </w:r>
            <w:r w:rsidRPr="00A00B7B">
              <w:rPr>
                <w:rFonts w:ascii="Meiryo UI" w:eastAsia="Meiryo UI" w:hAnsi="Meiryo UI" w:hint="eastAsia"/>
              </w:rPr>
              <w:t>に基づき、</w:t>
            </w:r>
            <w:r w:rsidR="00495D9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の全額又は半額を返還します。</w:t>
            </w:r>
          </w:p>
        </w:tc>
        <w:tc>
          <w:tcPr>
            <w:tcW w:w="1276" w:type="dxa"/>
            <w:tcBorders>
              <w:bottom w:val="dashed" w:sz="4" w:space="0" w:color="auto"/>
            </w:tcBorders>
            <w:vAlign w:val="center"/>
          </w:tcPr>
          <w:p w14:paraId="76408228" w14:textId="2D9B8BD5"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660BCCEC" w14:textId="77777777" w:rsidTr="00A00B7B">
        <w:tc>
          <w:tcPr>
            <w:tcW w:w="7933" w:type="dxa"/>
            <w:tcBorders>
              <w:top w:val="dashed" w:sz="4" w:space="0" w:color="auto"/>
              <w:bottom w:val="dashed" w:sz="4" w:space="0" w:color="auto"/>
            </w:tcBorders>
          </w:tcPr>
          <w:p w14:paraId="3A0A0E8B" w14:textId="5DD16F24" w:rsidR="007B40F8" w:rsidRPr="00A00B7B" w:rsidRDefault="007B40F8" w:rsidP="007B40F8">
            <w:pPr>
              <w:ind w:left="420" w:hangingChars="200" w:hanging="420"/>
              <w:jc w:val="left"/>
              <w:rPr>
                <w:rFonts w:ascii="Meiryo UI" w:eastAsia="Meiryo UI" w:hAnsi="Meiryo UI"/>
              </w:rPr>
            </w:pPr>
            <w:r w:rsidRPr="00A00B7B">
              <w:rPr>
                <w:rFonts w:ascii="Meiryo UI" w:eastAsia="Meiryo UI" w:hAnsi="Meiryo UI" w:hint="eastAsia"/>
              </w:rPr>
              <w:t>（１）虚偽の申請その他の不正な行為等により</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移住者就業起業促進事業費補助金の交付</w:t>
            </w:r>
            <w:r w:rsidRPr="00A00B7B">
              <w:rPr>
                <w:rFonts w:ascii="Meiryo UI" w:eastAsia="Meiryo UI" w:hAnsi="Meiryo UI" w:hint="eastAsia"/>
              </w:rPr>
              <w:t>決定を受けたことが明らかになった場合：全額</w:t>
            </w:r>
          </w:p>
        </w:tc>
        <w:tc>
          <w:tcPr>
            <w:tcW w:w="1276" w:type="dxa"/>
            <w:tcBorders>
              <w:top w:val="dashed" w:sz="4" w:space="0" w:color="auto"/>
              <w:bottom w:val="dashed" w:sz="4" w:space="0" w:color="auto"/>
            </w:tcBorders>
            <w:vAlign w:val="center"/>
          </w:tcPr>
          <w:p w14:paraId="2EDCC204" w14:textId="435048CA"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2DD51E8C" w14:textId="77777777" w:rsidTr="00A00B7B">
        <w:tc>
          <w:tcPr>
            <w:tcW w:w="7933" w:type="dxa"/>
            <w:tcBorders>
              <w:top w:val="dashed" w:sz="4" w:space="0" w:color="auto"/>
              <w:bottom w:val="dashed" w:sz="4" w:space="0" w:color="auto"/>
            </w:tcBorders>
          </w:tcPr>
          <w:p w14:paraId="6DC15FC9" w14:textId="4E38D635" w:rsidR="007B40F8" w:rsidRPr="00A00B7B" w:rsidRDefault="007B40F8" w:rsidP="004808C5">
            <w:pPr>
              <w:ind w:left="420" w:hangingChars="200" w:hanging="420"/>
              <w:jc w:val="left"/>
              <w:rPr>
                <w:rFonts w:ascii="Meiryo UI" w:eastAsia="Meiryo UI" w:hAnsi="Meiryo UI"/>
              </w:rPr>
            </w:pPr>
            <w:r w:rsidRPr="00A00B7B">
              <w:rPr>
                <w:rFonts w:ascii="Meiryo UI" w:eastAsia="Meiryo UI" w:hAnsi="Meiryo UI" w:hint="eastAsia"/>
              </w:rPr>
              <w:t>（２）</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の申請日から３年未満に移住先市町村から転出した場合：全額</w:t>
            </w:r>
          </w:p>
        </w:tc>
        <w:tc>
          <w:tcPr>
            <w:tcW w:w="1276" w:type="dxa"/>
            <w:tcBorders>
              <w:top w:val="dashed" w:sz="4" w:space="0" w:color="auto"/>
              <w:bottom w:val="dashed" w:sz="4" w:space="0" w:color="auto"/>
            </w:tcBorders>
            <w:vAlign w:val="center"/>
          </w:tcPr>
          <w:p w14:paraId="2E848AFF" w14:textId="7A054220"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39CCDE27" w14:textId="77777777" w:rsidTr="00A00B7B">
        <w:tc>
          <w:tcPr>
            <w:tcW w:w="7933" w:type="dxa"/>
            <w:tcBorders>
              <w:top w:val="dashed" w:sz="4" w:space="0" w:color="auto"/>
              <w:bottom w:val="dashed" w:sz="4" w:space="0" w:color="auto"/>
            </w:tcBorders>
          </w:tcPr>
          <w:p w14:paraId="652D16A6" w14:textId="664A3407" w:rsidR="007B40F8" w:rsidRPr="00A00B7B" w:rsidRDefault="007B40F8" w:rsidP="007B40F8">
            <w:pPr>
              <w:ind w:left="420" w:hangingChars="200" w:hanging="420"/>
              <w:jc w:val="left"/>
              <w:rPr>
                <w:rFonts w:ascii="Meiryo UI" w:eastAsia="Meiryo UI" w:hAnsi="Meiryo UI"/>
              </w:rPr>
            </w:pPr>
            <w:r w:rsidRPr="00A00B7B">
              <w:rPr>
                <w:rFonts w:ascii="Meiryo UI" w:eastAsia="Meiryo UI" w:hAnsi="Meiryo UI" w:hint="eastAsia"/>
              </w:rPr>
              <w:t>（３）</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の申請日から１年以内に</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の要件を満たす職を辞した場合：全額</w:t>
            </w:r>
          </w:p>
        </w:tc>
        <w:tc>
          <w:tcPr>
            <w:tcW w:w="1276" w:type="dxa"/>
            <w:tcBorders>
              <w:top w:val="dashed" w:sz="4" w:space="0" w:color="auto"/>
              <w:bottom w:val="dashed" w:sz="4" w:space="0" w:color="auto"/>
            </w:tcBorders>
            <w:vAlign w:val="center"/>
          </w:tcPr>
          <w:p w14:paraId="0DCAD7FE" w14:textId="36C6B02D"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031113BB" w14:textId="77777777" w:rsidTr="00A00B7B">
        <w:tc>
          <w:tcPr>
            <w:tcW w:w="7933" w:type="dxa"/>
            <w:tcBorders>
              <w:top w:val="dashed" w:sz="4" w:space="0" w:color="auto"/>
              <w:bottom w:val="dashed" w:sz="4" w:space="0" w:color="auto"/>
            </w:tcBorders>
          </w:tcPr>
          <w:p w14:paraId="03733E76" w14:textId="79796D46" w:rsidR="007B40F8" w:rsidRPr="00A00B7B" w:rsidRDefault="007B40F8" w:rsidP="007B40F8">
            <w:pPr>
              <w:ind w:left="420" w:hangingChars="200" w:hanging="420"/>
              <w:jc w:val="left"/>
              <w:rPr>
                <w:rFonts w:ascii="Meiryo UI" w:eastAsia="Meiryo UI" w:hAnsi="Meiryo UI"/>
              </w:rPr>
            </w:pPr>
            <w:r w:rsidRPr="00A00B7B">
              <w:rPr>
                <w:rFonts w:ascii="Meiryo UI" w:eastAsia="Meiryo UI" w:hAnsi="Meiryo UI" w:hint="eastAsia"/>
              </w:rPr>
              <w:t>（４）</w:t>
            </w:r>
            <w:r w:rsidRPr="00A00B7B">
              <w:rPr>
                <w:rFonts w:ascii="Meiryo UI" w:eastAsia="Meiryo UI" w:hAnsi="Meiryo UI" w:hint="eastAsia"/>
                <w:color w:val="000000" w:themeColor="text1"/>
              </w:rPr>
              <w:t>起業支援事業実施要領（Ｐ）</w:t>
            </w:r>
            <w:r w:rsidRPr="00A00B7B">
              <w:rPr>
                <w:rFonts w:ascii="Meiryo UI" w:eastAsia="Meiryo UI" w:hAnsi="Meiryo UI" w:hint="eastAsia"/>
              </w:rPr>
              <w:t>に基づく交付決定を取り消された場合：全額</w:t>
            </w:r>
          </w:p>
        </w:tc>
        <w:tc>
          <w:tcPr>
            <w:tcW w:w="1276" w:type="dxa"/>
            <w:tcBorders>
              <w:top w:val="dashed" w:sz="4" w:space="0" w:color="auto"/>
              <w:bottom w:val="dashed" w:sz="4" w:space="0" w:color="auto"/>
            </w:tcBorders>
            <w:vAlign w:val="center"/>
          </w:tcPr>
          <w:p w14:paraId="772FE27F" w14:textId="7F616D35"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692A0D2A" w14:textId="77777777" w:rsidTr="00A00B7B">
        <w:tc>
          <w:tcPr>
            <w:tcW w:w="7933" w:type="dxa"/>
            <w:tcBorders>
              <w:top w:val="dashed" w:sz="4" w:space="0" w:color="auto"/>
            </w:tcBorders>
          </w:tcPr>
          <w:p w14:paraId="3722712F" w14:textId="227D1510" w:rsidR="007B40F8" w:rsidRPr="00A00B7B" w:rsidRDefault="007B40F8" w:rsidP="004808C5">
            <w:pPr>
              <w:ind w:left="420" w:hangingChars="200" w:hanging="420"/>
              <w:jc w:val="left"/>
              <w:rPr>
                <w:rFonts w:ascii="Meiryo UI" w:eastAsia="Meiryo UI" w:hAnsi="Meiryo UI"/>
              </w:rPr>
            </w:pPr>
            <w:r w:rsidRPr="00A00B7B">
              <w:rPr>
                <w:rFonts w:ascii="Meiryo UI" w:eastAsia="Meiryo UI" w:hAnsi="Meiryo UI" w:hint="eastAsia"/>
              </w:rPr>
              <w:t>（５）</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の申請日から３年以上５年以内に移住先市町村から転出した場合：半額</w:t>
            </w:r>
          </w:p>
        </w:tc>
        <w:tc>
          <w:tcPr>
            <w:tcW w:w="1276" w:type="dxa"/>
            <w:tcBorders>
              <w:top w:val="dashed" w:sz="4" w:space="0" w:color="auto"/>
            </w:tcBorders>
            <w:vAlign w:val="center"/>
          </w:tcPr>
          <w:p w14:paraId="3F5CE0D4" w14:textId="57A799AA"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r w:rsidR="007B40F8" w:rsidRPr="00A00B7B" w14:paraId="7B8B249A" w14:textId="77777777" w:rsidTr="00A00B7B">
        <w:tc>
          <w:tcPr>
            <w:tcW w:w="7933" w:type="dxa"/>
          </w:tcPr>
          <w:p w14:paraId="5E0EFEF1" w14:textId="01E69CFA" w:rsidR="007B40F8" w:rsidRPr="00A00B7B" w:rsidRDefault="007B40F8" w:rsidP="007B40F8">
            <w:pPr>
              <w:ind w:left="210" w:hangingChars="100" w:hanging="210"/>
              <w:jc w:val="left"/>
              <w:rPr>
                <w:rFonts w:ascii="Meiryo UI" w:eastAsia="Meiryo UI" w:hAnsi="Meiryo UI"/>
              </w:rPr>
            </w:pPr>
            <w:r w:rsidRPr="00A00B7B">
              <w:rPr>
                <w:rFonts w:ascii="Meiryo UI" w:eastAsia="Meiryo UI" w:hAnsi="Meiryo UI" w:hint="eastAsia"/>
              </w:rPr>
              <w:t xml:space="preserve">３　</w:t>
            </w:r>
            <w:r w:rsidR="00495D9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の返還にあたり、</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を受領した日から返還金を納付した日までの日数に応じ、</w:t>
            </w:r>
            <w:r w:rsidR="00364AB0" w:rsidRPr="00A00B7B">
              <w:rPr>
                <w:rFonts w:ascii="Meiryo UI" w:eastAsia="Meiryo UI" w:hAnsi="Meiryo UI" w:hint="eastAsia"/>
              </w:rPr>
              <w:t>当該補助金の額（その一部を納付した場合におけ</w:t>
            </w:r>
            <w:r w:rsidR="008761D6" w:rsidRPr="00A00B7B">
              <w:rPr>
                <w:rFonts w:ascii="Meiryo UI" w:eastAsia="Meiryo UI" w:hAnsi="Meiryo UI" w:hint="eastAsia"/>
              </w:rPr>
              <w:t>るその後の期間については既返還額を控除した額）につき、年10.95</w:t>
            </w:r>
            <w:r w:rsidR="00364AB0" w:rsidRPr="00A00B7B">
              <w:rPr>
                <w:rFonts w:ascii="Meiryo UI" w:eastAsia="Meiryo UI" w:hAnsi="Meiryo UI" w:hint="eastAsia"/>
              </w:rPr>
              <w:t>パーセントの割合で計算した加算金を市に納付しなければならない</w:t>
            </w:r>
            <w:r w:rsidRPr="00A00B7B">
              <w:rPr>
                <w:rFonts w:ascii="Meiryo UI" w:eastAsia="Meiryo UI" w:hAnsi="Meiryo UI" w:hint="eastAsia"/>
              </w:rPr>
              <w:t>。</w:t>
            </w:r>
          </w:p>
          <w:p w14:paraId="0D47F088" w14:textId="49529358" w:rsidR="007B40F8" w:rsidRPr="00A00B7B" w:rsidRDefault="007B40F8" w:rsidP="00364AB0">
            <w:pPr>
              <w:ind w:leftChars="100" w:left="210" w:firstLineChars="100" w:firstLine="210"/>
              <w:jc w:val="left"/>
              <w:rPr>
                <w:rFonts w:ascii="Meiryo UI" w:eastAsia="Meiryo UI" w:hAnsi="Meiryo UI"/>
              </w:rPr>
            </w:pPr>
            <w:r w:rsidRPr="00A00B7B">
              <w:rPr>
                <w:rFonts w:ascii="Meiryo UI" w:eastAsia="Meiryo UI" w:hAnsi="Meiryo UI" w:hint="eastAsia"/>
              </w:rPr>
              <w:t>また、</w:t>
            </w:r>
            <w:r w:rsidR="00475529" w:rsidRPr="00A00B7B">
              <w:rPr>
                <w:rFonts w:ascii="Meiryo UI" w:eastAsia="Meiryo UI" w:hAnsi="Meiryo UI" w:hint="eastAsia"/>
              </w:rPr>
              <w:t>半田市</w:t>
            </w:r>
            <w:r w:rsidR="005771EB" w:rsidRPr="00A00B7B">
              <w:rPr>
                <w:rFonts w:ascii="Meiryo UI" w:eastAsia="Meiryo UI" w:hAnsi="Meiryo UI" w:hint="eastAsia"/>
              </w:rPr>
              <w:t>移住者就業起業促進事業費補助金</w:t>
            </w:r>
            <w:r w:rsidRPr="00A00B7B">
              <w:rPr>
                <w:rFonts w:ascii="Meiryo UI" w:eastAsia="Meiryo UI" w:hAnsi="Meiryo UI" w:hint="eastAsia"/>
              </w:rPr>
              <w:t>の返還を命ぜられ、これを納期日までに納付しなかったときは、納期日の翌日から納付の日までの日数に応じ、</w:t>
            </w:r>
            <w:r w:rsidR="008761D6" w:rsidRPr="00A00B7B">
              <w:rPr>
                <w:rFonts w:ascii="Meiryo UI" w:eastAsia="Meiryo UI" w:hAnsi="Meiryo UI" w:hint="eastAsia"/>
              </w:rPr>
              <w:t>その未納額につき、年10.95</w:t>
            </w:r>
            <w:r w:rsidR="00364AB0" w:rsidRPr="00A00B7B">
              <w:rPr>
                <w:rFonts w:ascii="Meiryo UI" w:eastAsia="Meiryo UI" w:hAnsi="Meiryo UI" w:hint="eastAsia"/>
              </w:rPr>
              <w:t>パーセントの割合で計算した延滞金を加算して納付しなければならない。</w:t>
            </w:r>
          </w:p>
        </w:tc>
        <w:tc>
          <w:tcPr>
            <w:tcW w:w="1276" w:type="dxa"/>
            <w:vAlign w:val="center"/>
          </w:tcPr>
          <w:p w14:paraId="1BE356F1" w14:textId="53BF0212" w:rsidR="007B40F8" w:rsidRPr="00A00B7B" w:rsidRDefault="007B40F8" w:rsidP="007B40F8">
            <w:pPr>
              <w:jc w:val="center"/>
              <w:rPr>
                <w:rFonts w:ascii="Meiryo UI" w:eastAsia="Meiryo UI" w:hAnsi="Meiryo UI"/>
              </w:rPr>
            </w:pPr>
            <w:r w:rsidRPr="00A00B7B">
              <w:rPr>
                <w:rFonts w:ascii="Meiryo UI" w:eastAsia="Meiryo UI" w:hAnsi="Meiryo UI" w:hint="eastAsia"/>
                <w:sz w:val="32"/>
                <w:szCs w:val="32"/>
              </w:rPr>
              <w:t>□</w:t>
            </w:r>
          </w:p>
        </w:tc>
      </w:tr>
    </w:tbl>
    <w:p w14:paraId="7B288C06" w14:textId="3EC250D3" w:rsidR="007D69A0" w:rsidRPr="00A00B7B" w:rsidRDefault="007D69A0" w:rsidP="001B78DC">
      <w:pPr>
        <w:jc w:val="center"/>
        <w:rPr>
          <w:rFonts w:ascii="Meiryo UI" w:eastAsia="Meiryo UI" w:hAnsi="Meiryo UI"/>
        </w:rPr>
      </w:pPr>
    </w:p>
    <w:p w14:paraId="0A77A9E0" w14:textId="6827B601" w:rsidR="00C1635C" w:rsidRPr="00A00B7B" w:rsidRDefault="00C1635C" w:rsidP="0048052C">
      <w:pPr>
        <w:ind w:left="210" w:hangingChars="100" w:hanging="210"/>
        <w:rPr>
          <w:rFonts w:ascii="Meiryo UI" w:eastAsia="Meiryo UI" w:hAnsi="Meiryo UI"/>
        </w:rPr>
      </w:pPr>
    </w:p>
    <w:p w14:paraId="33E1FD26" w14:textId="1773ECC2" w:rsidR="00D425E0" w:rsidRPr="00A00B7B" w:rsidRDefault="00964B61" w:rsidP="00D425E0">
      <w:pPr>
        <w:ind w:leftChars="100" w:left="210" w:firstLineChars="100" w:firstLine="210"/>
        <w:rPr>
          <w:rFonts w:ascii="Meiryo UI" w:eastAsia="Meiryo UI" w:hAnsi="Meiryo UI"/>
        </w:rPr>
      </w:pPr>
      <w:r w:rsidRPr="00A00B7B">
        <w:rPr>
          <w:rFonts w:ascii="Meiryo UI" w:eastAsia="Meiryo UI" w:hAnsi="Meiryo UI" w:hint="eastAsia"/>
        </w:rPr>
        <w:t>上記の事項について、これを遵守することを誓約します。</w:t>
      </w:r>
    </w:p>
    <w:p w14:paraId="3E99F27C" w14:textId="554E877F" w:rsidR="00964B61" w:rsidRPr="00A00B7B" w:rsidRDefault="00964B61" w:rsidP="00D425E0">
      <w:pPr>
        <w:ind w:leftChars="100" w:left="210" w:firstLineChars="100" w:firstLine="210"/>
        <w:rPr>
          <w:rFonts w:ascii="Meiryo UI" w:eastAsia="Meiryo UI" w:hAnsi="Meiryo UI"/>
        </w:rPr>
      </w:pPr>
    </w:p>
    <w:p w14:paraId="40B0F5BE" w14:textId="1DA81571" w:rsidR="00964B61" w:rsidRPr="00A00B7B" w:rsidRDefault="00964B61" w:rsidP="007B40F8">
      <w:pPr>
        <w:ind w:leftChars="100" w:left="210" w:firstLineChars="777" w:firstLine="1632"/>
        <w:rPr>
          <w:rFonts w:ascii="Meiryo UI" w:eastAsia="Meiryo UI" w:hAnsi="Meiryo UI"/>
        </w:rPr>
      </w:pPr>
      <w:r w:rsidRPr="00A00B7B">
        <w:rPr>
          <w:rFonts w:ascii="Meiryo UI" w:eastAsia="Meiryo UI" w:hAnsi="Meiryo UI" w:hint="eastAsia"/>
        </w:rPr>
        <w:t xml:space="preserve">年　</w:t>
      </w:r>
      <w:r w:rsidR="00A00B7B">
        <w:rPr>
          <w:rFonts w:ascii="Meiryo UI" w:eastAsia="Meiryo UI" w:hAnsi="Meiryo UI" w:hint="eastAsia"/>
        </w:rPr>
        <w:t xml:space="preserve">  </w:t>
      </w:r>
      <w:r w:rsidRPr="00A00B7B">
        <w:rPr>
          <w:rFonts w:ascii="Meiryo UI" w:eastAsia="Meiryo UI" w:hAnsi="Meiryo UI" w:hint="eastAsia"/>
        </w:rPr>
        <w:t xml:space="preserve">　月　　</w:t>
      </w:r>
      <w:r w:rsidR="00A00B7B">
        <w:rPr>
          <w:rFonts w:ascii="Meiryo UI" w:eastAsia="Meiryo UI" w:hAnsi="Meiryo UI" w:hint="eastAsia"/>
        </w:rPr>
        <w:t xml:space="preserve">  </w:t>
      </w:r>
      <w:r w:rsidRPr="00A00B7B">
        <w:rPr>
          <w:rFonts w:ascii="Meiryo UI" w:eastAsia="Meiryo UI" w:hAnsi="Meiryo UI" w:hint="eastAsia"/>
        </w:rPr>
        <w:t>日</w:t>
      </w:r>
    </w:p>
    <w:p w14:paraId="5667945F" w14:textId="77777777" w:rsidR="00964B61" w:rsidRPr="00A00B7B" w:rsidRDefault="00964B61" w:rsidP="00D425E0">
      <w:pPr>
        <w:ind w:leftChars="100" w:left="210" w:firstLineChars="100" w:firstLine="210"/>
        <w:rPr>
          <w:rFonts w:ascii="Meiryo UI" w:eastAsia="Meiryo UI" w:hAnsi="Meiryo UI"/>
        </w:rPr>
      </w:pPr>
    </w:p>
    <w:p w14:paraId="0153D048" w14:textId="3AAABA9D" w:rsidR="00CC5D97" w:rsidRPr="00A00B7B" w:rsidRDefault="00964B61" w:rsidP="00511DBE">
      <w:pPr>
        <w:ind w:leftChars="1822" w:left="3826" w:firstLineChars="100" w:firstLine="210"/>
        <w:rPr>
          <w:rFonts w:ascii="Meiryo UI" w:eastAsia="Meiryo UI" w:hAnsi="Meiryo UI"/>
          <w:u w:val="single"/>
        </w:rPr>
      </w:pPr>
      <w:r w:rsidRPr="00A00B7B">
        <w:rPr>
          <w:rFonts w:ascii="Meiryo UI" w:eastAsia="Meiryo UI" w:hAnsi="Meiryo UI" w:hint="eastAsia"/>
          <w:u w:val="single"/>
        </w:rPr>
        <w:t xml:space="preserve">署名欄：　　　　　　</w:t>
      </w:r>
      <w:r w:rsidR="00A00B7B">
        <w:rPr>
          <w:rFonts w:ascii="Meiryo UI" w:eastAsia="Meiryo UI" w:hAnsi="Meiryo UI" w:hint="eastAsia"/>
          <w:u w:val="single"/>
        </w:rPr>
        <w:t xml:space="preserve">             </w:t>
      </w:r>
      <w:r w:rsidRPr="00A00B7B">
        <w:rPr>
          <w:rFonts w:ascii="Meiryo UI" w:eastAsia="Meiryo UI" w:hAnsi="Meiryo UI" w:hint="eastAsia"/>
          <w:u w:val="single"/>
        </w:rPr>
        <w:t xml:space="preserve">　　　　　　　　　</w:t>
      </w:r>
    </w:p>
    <w:sectPr w:rsidR="00CC5D97" w:rsidRPr="00A00B7B" w:rsidSect="00883962">
      <w:headerReference w:type="even" r:id="rId6"/>
      <w:headerReference w:type="default" r:id="rId7"/>
      <w:footerReference w:type="even" r:id="rId8"/>
      <w:footerReference w:type="default" r:id="rId9"/>
      <w:headerReference w:type="first" r:id="rId10"/>
      <w:footerReference w:type="first" r:id="rId11"/>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088" w14:textId="77777777" w:rsidR="00FD6574" w:rsidRDefault="00FD65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D7E5" w14:textId="77777777" w:rsidR="00FD6574" w:rsidRDefault="00FD65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3EA" w14:textId="77777777" w:rsidR="00FD6574" w:rsidRDefault="00FD6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5056" w14:textId="77777777" w:rsidR="00FD6574" w:rsidRDefault="00FD65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D5D" w14:textId="77777777" w:rsidR="00FD6574" w:rsidRDefault="00FD65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41E5" w14:textId="77777777" w:rsidR="00FD6574" w:rsidRDefault="00FD65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5422"/>
    <w:rsid w:val="00091D40"/>
    <w:rsid w:val="00170F5D"/>
    <w:rsid w:val="00190E24"/>
    <w:rsid w:val="001B78DC"/>
    <w:rsid w:val="001E1ABD"/>
    <w:rsid w:val="002652C7"/>
    <w:rsid w:val="002F246D"/>
    <w:rsid w:val="00364AB0"/>
    <w:rsid w:val="003E4E1F"/>
    <w:rsid w:val="004064BF"/>
    <w:rsid w:val="00411D35"/>
    <w:rsid w:val="004266E6"/>
    <w:rsid w:val="00475529"/>
    <w:rsid w:val="0048052C"/>
    <w:rsid w:val="004808C5"/>
    <w:rsid w:val="00495D99"/>
    <w:rsid w:val="004C49EB"/>
    <w:rsid w:val="00511DBE"/>
    <w:rsid w:val="005639ED"/>
    <w:rsid w:val="005771EB"/>
    <w:rsid w:val="005C16AD"/>
    <w:rsid w:val="005D0E73"/>
    <w:rsid w:val="00643B09"/>
    <w:rsid w:val="006A5FC7"/>
    <w:rsid w:val="006F61A3"/>
    <w:rsid w:val="00747764"/>
    <w:rsid w:val="0076074C"/>
    <w:rsid w:val="0076665D"/>
    <w:rsid w:val="007B40F8"/>
    <w:rsid w:val="007D69A0"/>
    <w:rsid w:val="00831495"/>
    <w:rsid w:val="00831978"/>
    <w:rsid w:val="008761D6"/>
    <w:rsid w:val="00883962"/>
    <w:rsid w:val="008C2477"/>
    <w:rsid w:val="008F396F"/>
    <w:rsid w:val="00907633"/>
    <w:rsid w:val="009239AD"/>
    <w:rsid w:val="00962FC7"/>
    <w:rsid w:val="00964B61"/>
    <w:rsid w:val="009717C8"/>
    <w:rsid w:val="009734AB"/>
    <w:rsid w:val="0098066D"/>
    <w:rsid w:val="009D17C1"/>
    <w:rsid w:val="009E65BE"/>
    <w:rsid w:val="00A00B7B"/>
    <w:rsid w:val="00A131CD"/>
    <w:rsid w:val="00A36E38"/>
    <w:rsid w:val="00AB2938"/>
    <w:rsid w:val="00BA4E59"/>
    <w:rsid w:val="00C0649A"/>
    <w:rsid w:val="00C1635C"/>
    <w:rsid w:val="00CC5D97"/>
    <w:rsid w:val="00D425E0"/>
    <w:rsid w:val="00D53D6D"/>
    <w:rsid w:val="00DE2071"/>
    <w:rsid w:val="00E408A4"/>
    <w:rsid w:val="00E52E59"/>
    <w:rsid w:val="00E93883"/>
    <w:rsid w:val="00F0263C"/>
    <w:rsid w:val="00F06DD2"/>
    <w:rsid w:val="00F361DE"/>
    <w:rsid w:val="00F4706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半田市</cp:lastModifiedBy>
  <cp:revision>18</cp:revision>
  <cp:lastPrinted>2019-01-31T01:47:00Z</cp:lastPrinted>
  <dcterms:created xsi:type="dcterms:W3CDTF">2019-03-11T07:45:00Z</dcterms:created>
  <dcterms:modified xsi:type="dcterms:W3CDTF">2022-04-22T02:46:00Z</dcterms:modified>
</cp:coreProperties>
</file>